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31" w:rsidRDefault="00032531" w:rsidP="002F6A7E">
      <w:pPr>
        <w:jc w:val="center"/>
        <w:rPr>
          <w:sz w:val="28"/>
          <w:szCs w:val="28"/>
          <w:u w:val="single"/>
        </w:rPr>
      </w:pPr>
    </w:p>
    <w:p w:rsidR="00032531" w:rsidRDefault="00032531" w:rsidP="002F6A7E">
      <w:pPr>
        <w:jc w:val="center"/>
        <w:rPr>
          <w:sz w:val="28"/>
          <w:szCs w:val="28"/>
          <w:u w:val="single"/>
        </w:rPr>
      </w:pPr>
      <w:r>
        <w:rPr>
          <w:sz w:val="28"/>
          <w:szCs w:val="28"/>
          <w:u w:val="single"/>
        </w:rPr>
        <w:t>ACADEMIA MARIA – APARECIDA</w:t>
      </w:r>
    </w:p>
    <w:p w:rsidR="00032531" w:rsidRDefault="00032531" w:rsidP="002F6A7E">
      <w:pPr>
        <w:jc w:val="center"/>
        <w:rPr>
          <w:sz w:val="28"/>
          <w:szCs w:val="28"/>
          <w:u w:val="single"/>
        </w:rPr>
      </w:pPr>
      <w:r>
        <w:rPr>
          <w:sz w:val="28"/>
          <w:szCs w:val="28"/>
          <w:u w:val="single"/>
        </w:rPr>
        <w:t xml:space="preserve">Reflexão dirigida na </w:t>
      </w:r>
      <w:proofErr w:type="spellStart"/>
      <w:r>
        <w:rPr>
          <w:sz w:val="28"/>
          <w:szCs w:val="28"/>
          <w:u w:val="single"/>
        </w:rPr>
        <w:t>Assembléia</w:t>
      </w:r>
      <w:proofErr w:type="spellEnd"/>
      <w:r>
        <w:rPr>
          <w:sz w:val="28"/>
          <w:szCs w:val="28"/>
          <w:u w:val="single"/>
        </w:rPr>
        <w:t xml:space="preserve"> – 06/12/14</w:t>
      </w:r>
    </w:p>
    <w:p w:rsidR="004B5B07" w:rsidRDefault="004B5B07" w:rsidP="002F6A7E">
      <w:pPr>
        <w:jc w:val="center"/>
        <w:rPr>
          <w:sz w:val="28"/>
          <w:szCs w:val="28"/>
          <w:u w:val="single"/>
        </w:rPr>
      </w:pPr>
      <w:r w:rsidRPr="004B5B07">
        <w:rPr>
          <w:sz w:val="28"/>
          <w:szCs w:val="28"/>
          <w:u w:val="single"/>
        </w:rPr>
        <w:t>MARIA ÍCONE DA IGREJA SOLIDÁRIA NAS DORES DO POVO</w:t>
      </w:r>
    </w:p>
    <w:p w:rsidR="00032531" w:rsidRDefault="00032531" w:rsidP="002F6A7E">
      <w:pPr>
        <w:jc w:val="both"/>
        <w:rPr>
          <w:u w:val="single"/>
        </w:rPr>
      </w:pPr>
    </w:p>
    <w:p w:rsidR="002F6A7E" w:rsidRDefault="002F6A7E" w:rsidP="002F6A7E">
      <w:pPr>
        <w:jc w:val="both"/>
      </w:pPr>
      <w:proofErr w:type="gramStart"/>
      <w:r w:rsidRPr="00032531">
        <w:rPr>
          <w:b/>
          <w:u w:val="single"/>
        </w:rPr>
        <w:t>1.</w:t>
      </w:r>
      <w:proofErr w:type="gramEnd"/>
      <w:r w:rsidRPr="00032531">
        <w:rPr>
          <w:b/>
          <w:u w:val="single"/>
        </w:rPr>
        <w:t>INTRODUÇÃO</w:t>
      </w:r>
      <w:r>
        <w:t>:</w:t>
      </w:r>
    </w:p>
    <w:p w:rsidR="002F6A7E" w:rsidRDefault="002F6A7E" w:rsidP="002F6A7E">
      <w:pPr>
        <w:jc w:val="both"/>
      </w:pPr>
      <w:r>
        <w:t>(Prever a contemplação de um ícone,  com tempo de silêncio, bonita música, reflexão sobre o que diz a cada pessoa e partilha dois a dois, finalizando com ressonâncias</w:t>
      </w:r>
      <w:proofErr w:type="gramStart"/>
      <w:r>
        <w:t>)</w:t>
      </w:r>
      <w:proofErr w:type="gramEnd"/>
    </w:p>
    <w:p w:rsidR="002F6A7E" w:rsidRDefault="002F6A7E" w:rsidP="002F6A7E">
      <w:pPr>
        <w:jc w:val="both"/>
      </w:pPr>
      <w:r>
        <w:t xml:space="preserve">Estamos preparando o Jubileu dos 300 anos do encontro da Imagem de Nossa Senhora Aparecida e 160 anos da declaração do Dogma da Imaculada Conceição (1854).  É um momento muito marcante para os devotos de Maria que se inspirando nesses grandes acontecimentos,  cultivam e aprofundam o culto Àquela que </w:t>
      </w:r>
      <w:proofErr w:type="gramStart"/>
      <w:r>
        <w:t>no</w:t>
      </w:r>
      <w:proofErr w:type="gramEnd"/>
      <w:r>
        <w:t xml:space="preserve"> </w:t>
      </w:r>
      <w:proofErr w:type="gramStart"/>
      <w:r>
        <w:t>mistério</w:t>
      </w:r>
      <w:proofErr w:type="gramEnd"/>
      <w:r>
        <w:t xml:space="preserve"> </w:t>
      </w:r>
      <w:proofErr w:type="spellStart"/>
      <w:r>
        <w:t>salvífico</w:t>
      </w:r>
      <w:proofErr w:type="spellEnd"/>
      <w:r>
        <w:t xml:space="preserve"> de Jesus sempre foi presença confortadora na vida de seus filhos e filhas.</w:t>
      </w:r>
    </w:p>
    <w:p w:rsidR="002F6A7E" w:rsidRPr="00791ADB" w:rsidRDefault="002F6A7E" w:rsidP="002F6A7E">
      <w:pPr>
        <w:jc w:val="both"/>
        <w:rPr>
          <w:u w:val="single"/>
        </w:rPr>
      </w:pPr>
      <w:r w:rsidRPr="00032531">
        <w:rPr>
          <w:b/>
          <w:u w:val="single"/>
        </w:rPr>
        <w:t>2. MARIA ÍCONE DA IGREJA</w:t>
      </w:r>
      <w:r w:rsidRPr="00791ADB">
        <w:rPr>
          <w:u w:val="single"/>
        </w:rPr>
        <w:t>:</w:t>
      </w:r>
    </w:p>
    <w:p w:rsidR="002F6A7E" w:rsidRDefault="00791ADB" w:rsidP="002F6A7E">
      <w:pPr>
        <w:jc w:val="both"/>
      </w:pPr>
      <w:proofErr w:type="gramStart"/>
      <w:r>
        <w:t xml:space="preserve">2.1 </w:t>
      </w:r>
      <w:r w:rsidR="002F6A7E">
        <w:t>O</w:t>
      </w:r>
      <w:proofErr w:type="gramEnd"/>
      <w:r w:rsidR="002F6A7E">
        <w:t xml:space="preserve"> QUE VEM A SER UM ÍCONE?</w:t>
      </w:r>
    </w:p>
    <w:p w:rsidR="002F6A7E" w:rsidRPr="00346659" w:rsidRDefault="002F6A7E" w:rsidP="002F6A7E">
      <w:pPr>
        <w:pStyle w:val="PargrafodaLista"/>
        <w:numPr>
          <w:ilvl w:val="0"/>
          <w:numId w:val="2"/>
        </w:numPr>
        <w:spacing w:before="100" w:beforeAutospacing="1" w:after="250" w:line="240" w:lineRule="auto"/>
        <w:ind w:right="50"/>
        <w:rPr>
          <w:rFonts w:eastAsia="Times New Roman" w:cs="Times New Roman"/>
          <w:color w:val="333333"/>
          <w:lang w:eastAsia="pt-BR"/>
        </w:rPr>
      </w:pPr>
      <w:r w:rsidRPr="00346659">
        <w:rPr>
          <w:rFonts w:eastAsia="Times New Roman" w:cs="Times New Roman"/>
          <w:b/>
          <w:bCs/>
          <w:color w:val="333333"/>
          <w:lang w:eastAsia="pt-BR"/>
        </w:rPr>
        <w:t xml:space="preserve">Ícone </w:t>
      </w:r>
      <w:r w:rsidRPr="00346659">
        <w:rPr>
          <w:rFonts w:eastAsia="Times New Roman" w:cs="Times New Roman"/>
          <w:color w:val="333333"/>
          <w:lang w:eastAsia="pt-BR"/>
        </w:rPr>
        <w:t xml:space="preserve">é uma palavra com origem no termo grego </w:t>
      </w:r>
      <w:proofErr w:type="spellStart"/>
      <w:r w:rsidRPr="00346659">
        <w:rPr>
          <w:rFonts w:eastAsia="Times New Roman" w:cs="Times New Roman"/>
          <w:b/>
          <w:bCs/>
          <w:i/>
          <w:iCs/>
          <w:color w:val="333333"/>
          <w:lang w:eastAsia="pt-BR"/>
        </w:rPr>
        <w:t>eikón</w:t>
      </w:r>
      <w:proofErr w:type="spellEnd"/>
      <w:r w:rsidRPr="00346659">
        <w:rPr>
          <w:rFonts w:eastAsia="Times New Roman" w:cs="Times New Roman"/>
          <w:b/>
          <w:bCs/>
          <w:i/>
          <w:iCs/>
          <w:color w:val="333333"/>
          <w:lang w:eastAsia="pt-BR"/>
        </w:rPr>
        <w:t xml:space="preserve"> </w:t>
      </w:r>
      <w:r w:rsidRPr="00346659">
        <w:rPr>
          <w:rFonts w:eastAsia="Times New Roman" w:cs="Times New Roman"/>
          <w:color w:val="333333"/>
          <w:lang w:eastAsia="pt-BR"/>
        </w:rPr>
        <w:t>que pode significar:</w:t>
      </w:r>
    </w:p>
    <w:p w:rsidR="002F6A7E" w:rsidRPr="00346659" w:rsidRDefault="002F6A7E" w:rsidP="002F6A7E">
      <w:pPr>
        <w:pStyle w:val="PargrafodaLista"/>
        <w:numPr>
          <w:ilvl w:val="0"/>
          <w:numId w:val="3"/>
        </w:numPr>
        <w:spacing w:before="100" w:beforeAutospacing="1" w:after="250" w:line="240" w:lineRule="auto"/>
        <w:ind w:right="50"/>
        <w:rPr>
          <w:rFonts w:eastAsia="Times New Roman" w:cs="Times New Roman"/>
          <w:color w:val="333333"/>
          <w:lang w:eastAsia="pt-BR"/>
        </w:rPr>
      </w:pPr>
      <w:r>
        <w:rPr>
          <w:rFonts w:eastAsia="Times New Roman" w:cs="Times New Roman"/>
          <w:color w:val="333333"/>
          <w:lang w:eastAsia="pt-BR"/>
        </w:rPr>
        <w:t>U</w:t>
      </w:r>
      <w:r w:rsidRPr="00346659">
        <w:rPr>
          <w:rFonts w:eastAsia="Times New Roman" w:cs="Times New Roman"/>
          <w:color w:val="333333"/>
          <w:lang w:eastAsia="pt-BR"/>
        </w:rPr>
        <w:t xml:space="preserve">ma </w:t>
      </w:r>
      <w:r w:rsidRPr="00346659">
        <w:rPr>
          <w:rFonts w:eastAsia="Times New Roman" w:cs="Times New Roman"/>
          <w:b/>
          <w:bCs/>
          <w:color w:val="333333"/>
          <w:lang w:eastAsia="pt-BR"/>
        </w:rPr>
        <w:t>pintura religiosa</w:t>
      </w:r>
      <w:r w:rsidR="0037637F">
        <w:rPr>
          <w:rFonts w:eastAsia="Times New Roman" w:cs="Times New Roman"/>
          <w:color w:val="333333"/>
          <w:lang w:eastAsia="pt-BR"/>
        </w:rPr>
        <w:t xml:space="preserve"> característica das Igrejas O</w:t>
      </w:r>
      <w:r w:rsidRPr="00346659">
        <w:rPr>
          <w:rFonts w:eastAsia="Times New Roman" w:cs="Times New Roman"/>
          <w:color w:val="333333"/>
          <w:lang w:eastAsia="pt-BR"/>
        </w:rPr>
        <w:t xml:space="preserve">rtodoxas; </w:t>
      </w:r>
    </w:p>
    <w:p w:rsidR="002F6A7E" w:rsidRPr="00346659" w:rsidRDefault="002F6A7E" w:rsidP="002F6A7E">
      <w:pPr>
        <w:pStyle w:val="PargrafodaLista"/>
        <w:numPr>
          <w:ilvl w:val="0"/>
          <w:numId w:val="3"/>
        </w:numPr>
        <w:spacing w:before="100" w:beforeAutospacing="1" w:after="250" w:line="240" w:lineRule="auto"/>
        <w:ind w:right="50"/>
        <w:rPr>
          <w:rFonts w:eastAsia="Times New Roman" w:cs="Times New Roman"/>
          <w:color w:val="333333"/>
          <w:lang w:eastAsia="pt-BR"/>
        </w:rPr>
      </w:pPr>
      <w:r>
        <w:rPr>
          <w:rFonts w:eastAsia="Times New Roman" w:cs="Times New Roman"/>
          <w:color w:val="333333"/>
          <w:lang w:eastAsia="pt-BR"/>
        </w:rPr>
        <w:t>U</w:t>
      </w:r>
      <w:r w:rsidRPr="00346659">
        <w:rPr>
          <w:rFonts w:eastAsia="Times New Roman" w:cs="Times New Roman"/>
          <w:color w:val="333333"/>
          <w:lang w:eastAsia="pt-BR"/>
        </w:rPr>
        <w:t xml:space="preserve">m </w:t>
      </w:r>
      <w:r w:rsidRPr="00346659">
        <w:rPr>
          <w:rFonts w:eastAsia="Times New Roman" w:cs="Times New Roman"/>
          <w:b/>
          <w:bCs/>
          <w:color w:val="333333"/>
          <w:lang w:eastAsia="pt-BR"/>
        </w:rPr>
        <w:t xml:space="preserve">conceito </w:t>
      </w:r>
      <w:r w:rsidRPr="00346659">
        <w:rPr>
          <w:rFonts w:eastAsia="Times New Roman" w:cs="Times New Roman"/>
          <w:color w:val="333333"/>
          <w:lang w:eastAsia="pt-BR"/>
        </w:rPr>
        <w:t xml:space="preserve">no âmbito da </w:t>
      </w:r>
      <w:r w:rsidRPr="00346659">
        <w:rPr>
          <w:rFonts w:eastAsia="Times New Roman" w:cs="Times New Roman"/>
          <w:b/>
          <w:bCs/>
          <w:color w:val="333333"/>
          <w:lang w:eastAsia="pt-BR"/>
        </w:rPr>
        <w:t xml:space="preserve">semiótica - </w:t>
      </w:r>
      <w:r w:rsidRPr="00346659">
        <w:rPr>
          <w:lang w:val="pt-PT"/>
        </w:rPr>
        <w:t xml:space="preserve">A </w:t>
      </w:r>
      <w:r w:rsidRPr="00346659">
        <w:rPr>
          <w:b/>
          <w:bCs/>
          <w:lang w:val="pt-PT"/>
        </w:rPr>
        <w:t>Semiótica</w:t>
      </w:r>
      <w:r w:rsidRPr="00346659">
        <w:rPr>
          <w:lang w:val="pt-PT"/>
        </w:rPr>
        <w:t xml:space="preserve"> é a ciência geral dos </w:t>
      </w:r>
      <w:r>
        <w:rPr>
          <w:lang w:val="pt-PT"/>
        </w:rPr>
        <w:t>“</w:t>
      </w:r>
      <w:hyperlink r:id="rId5" w:tooltip="Signo" w:history="1">
        <w:r w:rsidRPr="002F6A7E">
          <w:rPr>
            <w:rStyle w:val="Hyperlink"/>
            <w:color w:val="auto"/>
            <w:lang w:val="pt-PT"/>
          </w:rPr>
          <w:t>signos</w:t>
        </w:r>
      </w:hyperlink>
      <w:r>
        <w:t>”</w:t>
      </w:r>
      <w:r w:rsidRPr="00346659">
        <w:rPr>
          <w:lang w:val="pt-PT"/>
        </w:rPr>
        <w:t xml:space="preserve"> (sinais</w:t>
      </w:r>
      <w:proofErr w:type="gramStart"/>
      <w:r w:rsidRPr="00346659">
        <w:rPr>
          <w:lang w:val="pt-PT"/>
        </w:rPr>
        <w:t>).</w:t>
      </w:r>
      <w:proofErr w:type="gramEnd"/>
      <w:r w:rsidRPr="00346659">
        <w:rPr>
          <w:lang w:val="pt-PT"/>
        </w:rPr>
        <w:t>O   termo é derivado da  palavra grega σημεῖον (sēmeion), que significa "signo", que estuda todos os fenômenos de significação  e da interpretação de sinais.</w:t>
      </w:r>
      <w:r w:rsidRPr="00346659">
        <w:rPr>
          <w:rFonts w:eastAsia="Times New Roman" w:cs="Times New Roman"/>
          <w:color w:val="333333"/>
          <w:lang w:eastAsia="pt-BR"/>
        </w:rPr>
        <w:t xml:space="preserve">    </w:t>
      </w:r>
    </w:p>
    <w:p w:rsidR="002F6A7E" w:rsidRPr="00346659" w:rsidRDefault="002F6A7E" w:rsidP="002F6A7E">
      <w:pPr>
        <w:pStyle w:val="PargrafodaLista"/>
        <w:numPr>
          <w:ilvl w:val="0"/>
          <w:numId w:val="3"/>
        </w:numPr>
        <w:spacing w:before="100" w:beforeAutospacing="1" w:after="250" w:line="240" w:lineRule="auto"/>
        <w:ind w:right="50"/>
        <w:rPr>
          <w:rFonts w:eastAsia="Times New Roman" w:cs="Times New Roman"/>
          <w:color w:val="333333"/>
          <w:lang w:eastAsia="pt-BR"/>
        </w:rPr>
      </w:pPr>
      <w:r>
        <w:rPr>
          <w:rFonts w:eastAsia="Times New Roman" w:cs="Times New Roman"/>
          <w:color w:val="333333"/>
          <w:lang w:eastAsia="pt-BR"/>
        </w:rPr>
        <w:t>U</w:t>
      </w:r>
      <w:r w:rsidRPr="00346659">
        <w:rPr>
          <w:rFonts w:eastAsia="Times New Roman" w:cs="Times New Roman"/>
          <w:color w:val="333333"/>
          <w:lang w:eastAsia="pt-BR"/>
        </w:rPr>
        <w:t xml:space="preserve">ma </w:t>
      </w:r>
      <w:r w:rsidRPr="00346659">
        <w:rPr>
          <w:rFonts w:eastAsia="Times New Roman" w:cs="Times New Roman"/>
          <w:b/>
          <w:bCs/>
          <w:color w:val="333333"/>
          <w:lang w:eastAsia="pt-BR"/>
        </w:rPr>
        <w:t>representação visual</w:t>
      </w:r>
      <w:r w:rsidRPr="00346659">
        <w:rPr>
          <w:rFonts w:eastAsia="Times New Roman" w:cs="Times New Roman"/>
          <w:color w:val="333333"/>
          <w:lang w:eastAsia="pt-BR"/>
        </w:rPr>
        <w:t xml:space="preserve"> a nível </w:t>
      </w:r>
      <w:r w:rsidRPr="00346659">
        <w:rPr>
          <w:rFonts w:eastAsia="Times New Roman" w:cs="Times New Roman"/>
          <w:b/>
          <w:bCs/>
          <w:color w:val="333333"/>
          <w:lang w:eastAsia="pt-BR"/>
        </w:rPr>
        <w:t>informático</w:t>
      </w:r>
      <w:r w:rsidRPr="00346659">
        <w:rPr>
          <w:rFonts w:eastAsia="Times New Roman" w:cs="Times New Roman"/>
          <w:color w:val="333333"/>
          <w:lang w:eastAsia="pt-BR"/>
        </w:rPr>
        <w:t>.</w:t>
      </w:r>
    </w:p>
    <w:p w:rsidR="002F6A7E" w:rsidRPr="00346659" w:rsidRDefault="002F6A7E" w:rsidP="002F6A7E">
      <w:pPr>
        <w:pStyle w:val="PargrafodaLista"/>
        <w:numPr>
          <w:ilvl w:val="0"/>
          <w:numId w:val="2"/>
        </w:numPr>
        <w:spacing w:before="100" w:beforeAutospacing="1" w:after="250" w:line="240" w:lineRule="auto"/>
        <w:ind w:right="50"/>
        <w:rPr>
          <w:rFonts w:eastAsia="Times New Roman" w:cs="Times New Roman"/>
          <w:color w:val="333333"/>
          <w:lang w:eastAsia="pt-BR"/>
        </w:rPr>
      </w:pPr>
      <w:r w:rsidRPr="00346659">
        <w:rPr>
          <w:rFonts w:eastAsia="Times New Roman" w:cs="Times New Roman"/>
          <w:color w:val="333333"/>
          <w:lang w:eastAsia="pt-BR"/>
        </w:rPr>
        <w:t xml:space="preserve">No campo da  semiótica um ícone é um </w:t>
      </w:r>
      <w:r w:rsidR="00791ADB">
        <w:rPr>
          <w:rFonts w:eastAsia="Times New Roman" w:cs="Times New Roman"/>
          <w:color w:val="333333"/>
          <w:lang w:eastAsia="pt-BR"/>
        </w:rPr>
        <w:t>“</w:t>
      </w:r>
      <w:r w:rsidRPr="00346659">
        <w:rPr>
          <w:rFonts w:eastAsia="Times New Roman" w:cs="Times New Roman"/>
          <w:color w:val="333333"/>
          <w:lang w:eastAsia="pt-BR"/>
        </w:rPr>
        <w:t>signo</w:t>
      </w:r>
      <w:r w:rsidR="00791ADB">
        <w:rPr>
          <w:rFonts w:eastAsia="Times New Roman" w:cs="Times New Roman"/>
          <w:color w:val="333333"/>
          <w:lang w:eastAsia="pt-BR"/>
        </w:rPr>
        <w:t>”</w:t>
      </w:r>
      <w:r w:rsidRPr="00346659">
        <w:rPr>
          <w:rFonts w:eastAsia="Times New Roman" w:cs="Times New Roman"/>
          <w:color w:val="333333"/>
          <w:lang w:eastAsia="pt-BR"/>
        </w:rPr>
        <w:t xml:space="preserve"> visual que representa outro objeto por ser semelhante a ele. Graças a essa relação de semelhança, o ícone pode substituir a coisa que representa.</w:t>
      </w:r>
    </w:p>
    <w:p w:rsidR="00791ADB" w:rsidRDefault="002F6A7E" w:rsidP="002F6A7E">
      <w:pPr>
        <w:pStyle w:val="PargrafodaLista"/>
        <w:spacing w:before="100" w:beforeAutospacing="1" w:after="250" w:line="210" w:lineRule="atLeast"/>
        <w:ind w:right="50"/>
        <w:outlineLvl w:val="1"/>
        <w:rPr>
          <w:rFonts w:eastAsia="Times New Roman" w:cs="Times New Roman"/>
          <w:color w:val="333333"/>
          <w:lang w:eastAsia="pt-BR"/>
        </w:rPr>
      </w:pPr>
      <w:proofErr w:type="gramStart"/>
      <w:r w:rsidRPr="00346659">
        <w:rPr>
          <w:rFonts w:eastAsia="Times New Roman" w:cs="Times New Roman"/>
          <w:color w:val="333333"/>
          <w:lang w:eastAsia="pt-BR"/>
        </w:rPr>
        <w:t>A nível</w:t>
      </w:r>
      <w:proofErr w:type="gramEnd"/>
      <w:r w:rsidRPr="00346659">
        <w:rPr>
          <w:rFonts w:eastAsia="Times New Roman" w:cs="Times New Roman"/>
          <w:color w:val="333333"/>
          <w:lang w:eastAsia="pt-BR"/>
        </w:rPr>
        <w:t xml:space="preserve"> popular, um ícone também pode ser uma pessoa muito importante e reconhecida na sua área de trabalho. </w:t>
      </w:r>
    </w:p>
    <w:p w:rsidR="00791ADB" w:rsidRDefault="00791ADB" w:rsidP="00791ADB">
      <w:pPr>
        <w:pStyle w:val="PargrafodaLista"/>
        <w:spacing w:before="100" w:beforeAutospacing="1" w:after="250" w:line="210" w:lineRule="atLeast"/>
        <w:ind w:right="50" w:hanging="720"/>
        <w:outlineLvl w:val="1"/>
        <w:rPr>
          <w:rFonts w:eastAsia="Times New Roman" w:cs="Times New Roman"/>
          <w:bCs/>
          <w:lang w:eastAsia="pt-BR"/>
        </w:rPr>
      </w:pPr>
    </w:p>
    <w:p w:rsidR="002F6A7E" w:rsidRPr="00791ADB" w:rsidRDefault="00791ADB" w:rsidP="00791ADB">
      <w:pPr>
        <w:pStyle w:val="PargrafodaLista"/>
        <w:spacing w:before="100" w:beforeAutospacing="1" w:after="250" w:line="210" w:lineRule="atLeast"/>
        <w:ind w:right="50" w:hanging="720"/>
        <w:outlineLvl w:val="1"/>
        <w:rPr>
          <w:rFonts w:eastAsia="Times New Roman" w:cs="Times New Roman"/>
          <w:color w:val="333333"/>
          <w:lang w:eastAsia="pt-BR"/>
        </w:rPr>
      </w:pPr>
      <w:r>
        <w:rPr>
          <w:rFonts w:eastAsia="Times New Roman" w:cs="Times New Roman"/>
          <w:bCs/>
          <w:lang w:eastAsia="pt-BR"/>
        </w:rPr>
        <w:t xml:space="preserve">2.2  </w:t>
      </w:r>
      <w:r w:rsidR="002F6A7E" w:rsidRPr="002851A3">
        <w:rPr>
          <w:rFonts w:eastAsia="Times New Roman" w:cs="Times New Roman"/>
          <w:bCs/>
          <w:lang w:eastAsia="pt-BR"/>
        </w:rPr>
        <w:t>ICONES BIZANTINOS</w:t>
      </w:r>
    </w:p>
    <w:p w:rsidR="002F6A7E" w:rsidRDefault="002F6A7E" w:rsidP="002F6A7E">
      <w:pPr>
        <w:pStyle w:val="PargrafodaLista"/>
        <w:numPr>
          <w:ilvl w:val="0"/>
          <w:numId w:val="2"/>
        </w:numPr>
        <w:spacing w:before="100" w:beforeAutospacing="1" w:after="250" w:line="240" w:lineRule="auto"/>
        <w:ind w:right="50"/>
        <w:rPr>
          <w:rFonts w:eastAsia="Times New Roman" w:cs="Times New Roman"/>
          <w:color w:val="333333"/>
          <w:lang w:eastAsia="pt-BR"/>
        </w:rPr>
      </w:pPr>
      <w:r w:rsidRPr="00346659">
        <w:rPr>
          <w:rFonts w:eastAsia="Times New Roman" w:cs="Times New Roman"/>
          <w:color w:val="333333"/>
          <w:lang w:eastAsia="pt-BR"/>
        </w:rPr>
        <w:t>Nos países ortodoxos é a designação dada a toda a pintura religiosa executada em painel (muitas vezes sobre a madeira). São conhecidos ícones desde o século VII, mas ainda hoje são produzidos. Os ícones consistem em representações de Jesus, da Virgem Maria ou dos santos.</w:t>
      </w:r>
    </w:p>
    <w:p w:rsidR="00791ADB" w:rsidRPr="00032531" w:rsidRDefault="00791ADB" w:rsidP="00791ADB">
      <w:pPr>
        <w:spacing w:before="100" w:beforeAutospacing="1" w:after="250" w:line="240" w:lineRule="auto"/>
        <w:ind w:right="50"/>
        <w:rPr>
          <w:rFonts w:eastAsia="Times New Roman" w:cs="Times New Roman"/>
          <w:b/>
          <w:color w:val="333333"/>
          <w:u w:val="single"/>
          <w:lang w:eastAsia="pt-BR"/>
        </w:rPr>
      </w:pPr>
      <w:r>
        <w:rPr>
          <w:rFonts w:eastAsia="Times New Roman" w:cs="Times New Roman"/>
          <w:color w:val="333333"/>
          <w:lang w:eastAsia="pt-BR"/>
        </w:rPr>
        <w:t xml:space="preserve">3. </w:t>
      </w:r>
      <w:r w:rsidRPr="00032531">
        <w:rPr>
          <w:rFonts w:eastAsia="Times New Roman" w:cs="Times New Roman"/>
          <w:b/>
          <w:color w:val="333333"/>
          <w:u w:val="single"/>
          <w:lang w:eastAsia="pt-BR"/>
        </w:rPr>
        <w:t xml:space="preserve">MARIA, ÍCONE DA IGREJA SOLIDÁRIA NAS DORES DO </w:t>
      </w:r>
      <w:proofErr w:type="gramStart"/>
      <w:r w:rsidRPr="00032531">
        <w:rPr>
          <w:rFonts w:eastAsia="Times New Roman" w:cs="Times New Roman"/>
          <w:b/>
          <w:color w:val="333333"/>
          <w:u w:val="single"/>
          <w:lang w:eastAsia="pt-BR"/>
        </w:rPr>
        <w:t>POVO</w:t>
      </w:r>
      <w:proofErr w:type="gramEnd"/>
    </w:p>
    <w:p w:rsidR="00A00E4E" w:rsidRPr="00A00E4E" w:rsidRDefault="00A00E4E" w:rsidP="00791ADB">
      <w:pPr>
        <w:spacing w:before="100" w:beforeAutospacing="1" w:after="250" w:line="240" w:lineRule="auto"/>
        <w:ind w:right="50"/>
        <w:rPr>
          <w:rFonts w:eastAsia="Times New Roman" w:cs="Times New Roman"/>
          <w:color w:val="333333"/>
          <w:lang w:eastAsia="pt-BR"/>
        </w:rPr>
      </w:pPr>
      <w:proofErr w:type="gramStart"/>
      <w:r>
        <w:rPr>
          <w:rFonts w:eastAsia="Times New Roman" w:cs="Times New Roman"/>
          <w:color w:val="333333"/>
          <w:lang w:eastAsia="pt-BR"/>
        </w:rPr>
        <w:t>3.1  CULTO POPULAR</w:t>
      </w:r>
      <w:proofErr w:type="gramEnd"/>
      <w:r>
        <w:rPr>
          <w:rFonts w:eastAsia="Times New Roman" w:cs="Times New Roman"/>
          <w:color w:val="333333"/>
          <w:lang w:eastAsia="pt-BR"/>
        </w:rPr>
        <w:t xml:space="preserve"> MARIANO</w:t>
      </w:r>
    </w:p>
    <w:p w:rsidR="002771AF" w:rsidRPr="00CE71EF" w:rsidRDefault="002771AF" w:rsidP="002771AF">
      <w:pPr>
        <w:jc w:val="both"/>
      </w:pPr>
      <w:r>
        <w:t>C</w:t>
      </w:r>
      <w:r w:rsidRPr="00CE71EF">
        <w:t xml:space="preserve">onhecer o culto mariano ao longo de </w:t>
      </w:r>
      <w:r>
        <w:t>dois mil anos é algo fascinante.</w:t>
      </w:r>
    </w:p>
    <w:p w:rsidR="002771AF" w:rsidRDefault="002771AF" w:rsidP="002771AF">
      <w:pPr>
        <w:jc w:val="both"/>
      </w:pPr>
      <w:r>
        <w:t>Para aprofundar o culto a M</w:t>
      </w:r>
      <w:r w:rsidRPr="00CE71EF">
        <w:t xml:space="preserve">aria é </w:t>
      </w:r>
      <w:proofErr w:type="gramStart"/>
      <w:r w:rsidRPr="00CE71EF">
        <w:t>necessário</w:t>
      </w:r>
      <w:proofErr w:type="gramEnd"/>
    </w:p>
    <w:p w:rsidR="002771AF" w:rsidRPr="00CE71EF" w:rsidRDefault="002771AF" w:rsidP="002771AF">
      <w:pPr>
        <w:numPr>
          <w:ilvl w:val="0"/>
          <w:numId w:val="4"/>
        </w:numPr>
        <w:jc w:val="both"/>
      </w:pPr>
      <w:r>
        <w:t>C</w:t>
      </w:r>
      <w:r w:rsidRPr="00CE71EF">
        <w:t>ultura teológica</w:t>
      </w:r>
    </w:p>
    <w:p w:rsidR="002771AF" w:rsidRPr="00CE71EF" w:rsidRDefault="002771AF" w:rsidP="002771AF">
      <w:pPr>
        <w:numPr>
          <w:ilvl w:val="0"/>
          <w:numId w:val="4"/>
        </w:numPr>
        <w:jc w:val="both"/>
      </w:pPr>
      <w:r>
        <w:t>E</w:t>
      </w:r>
      <w:r w:rsidRPr="00CE71EF">
        <w:t>spiritualidade</w:t>
      </w:r>
    </w:p>
    <w:p w:rsidR="002771AF" w:rsidRPr="00CE71EF" w:rsidRDefault="002771AF" w:rsidP="002771AF">
      <w:pPr>
        <w:numPr>
          <w:ilvl w:val="0"/>
          <w:numId w:val="4"/>
        </w:numPr>
        <w:jc w:val="both"/>
      </w:pPr>
      <w:r>
        <w:t>Conhecimento e prática do seguimento de Jesus C</w:t>
      </w:r>
      <w:r w:rsidRPr="00CE71EF">
        <w:t>risto</w:t>
      </w:r>
    </w:p>
    <w:p w:rsidR="002771AF" w:rsidRDefault="002771AF" w:rsidP="002771AF">
      <w:pPr>
        <w:numPr>
          <w:ilvl w:val="0"/>
          <w:numId w:val="4"/>
        </w:numPr>
        <w:jc w:val="both"/>
      </w:pPr>
      <w:r>
        <w:lastRenderedPageBreak/>
        <w:t>C</w:t>
      </w:r>
      <w:r w:rsidRPr="00CE71EF">
        <w:t xml:space="preserve">onhecimento e prática da fé e da humildade </w:t>
      </w:r>
    </w:p>
    <w:p w:rsidR="00A00E4E" w:rsidRPr="00CE71EF" w:rsidRDefault="00A00E4E" w:rsidP="00A00E4E">
      <w:pPr>
        <w:ind w:left="720" w:hanging="720"/>
        <w:jc w:val="both"/>
      </w:pPr>
      <w:proofErr w:type="gramStart"/>
      <w:r>
        <w:t xml:space="preserve">3.2  </w:t>
      </w:r>
      <w:r w:rsidR="00647B33">
        <w:t>MARIA E</w:t>
      </w:r>
      <w:proofErr w:type="gramEnd"/>
      <w:r w:rsidR="00647B33">
        <w:t xml:space="preserve"> SUA PRESENÇA NA AÇÃO SALVÍFICA</w:t>
      </w:r>
    </w:p>
    <w:p w:rsidR="00A00E4E" w:rsidRDefault="00A00E4E" w:rsidP="00A00E4E">
      <w:pPr>
        <w:numPr>
          <w:ilvl w:val="0"/>
          <w:numId w:val="4"/>
        </w:numPr>
        <w:jc w:val="both"/>
      </w:pPr>
      <w:r>
        <w:t>Venerar, admirar, reconhecer a Mãe do S</w:t>
      </w:r>
      <w:r w:rsidRPr="00CE71EF">
        <w:t xml:space="preserve">enhor, é cultuar a constante ação </w:t>
      </w:r>
      <w:proofErr w:type="spellStart"/>
      <w:r w:rsidRPr="00CE71EF">
        <w:t>salvífica</w:t>
      </w:r>
      <w:proofErr w:type="spellEnd"/>
      <w:r>
        <w:t xml:space="preserve"> de D</w:t>
      </w:r>
      <w:r w:rsidRPr="00CE71EF">
        <w:t xml:space="preserve">eus na história do homem e da mulher. </w:t>
      </w:r>
    </w:p>
    <w:p w:rsidR="00A00E4E" w:rsidRPr="00CE71EF" w:rsidRDefault="00A00E4E" w:rsidP="00A00E4E">
      <w:pPr>
        <w:numPr>
          <w:ilvl w:val="0"/>
          <w:numId w:val="4"/>
        </w:numPr>
        <w:jc w:val="both"/>
      </w:pPr>
      <w:r>
        <w:t>M</w:t>
      </w:r>
      <w:r w:rsidRPr="00CE71EF">
        <w:t>aria é a primeira redimida e cola</w:t>
      </w:r>
      <w:r>
        <w:t>boradora da Graça na Encarnação.</w:t>
      </w:r>
    </w:p>
    <w:p w:rsidR="00A00E4E" w:rsidRDefault="00A00E4E" w:rsidP="00A00E4E">
      <w:pPr>
        <w:numPr>
          <w:ilvl w:val="0"/>
          <w:numId w:val="4"/>
        </w:numPr>
        <w:jc w:val="both"/>
      </w:pPr>
      <w:r>
        <w:t>Mari</w:t>
      </w:r>
      <w:r w:rsidR="004307A2">
        <w:t>a é exaltada e glorificada pela Escritura</w:t>
      </w:r>
      <w:r>
        <w:t xml:space="preserve"> (Magnificat, </w:t>
      </w:r>
      <w:proofErr w:type="spellStart"/>
      <w:r>
        <w:t>Lc</w:t>
      </w:r>
      <w:proofErr w:type="spellEnd"/>
      <w:r>
        <w:t xml:space="preserve"> 1,48), quando esta atualiza na própria vida de Maria o papel do discípulo de Cristo ao qual ela é a primeira em perfeição e prática.</w:t>
      </w:r>
    </w:p>
    <w:p w:rsidR="009E351B" w:rsidRDefault="00647B33" w:rsidP="009E351B">
      <w:pPr>
        <w:numPr>
          <w:ilvl w:val="0"/>
          <w:numId w:val="5"/>
        </w:numPr>
        <w:jc w:val="both"/>
      </w:pPr>
      <w:r>
        <w:t xml:space="preserve">Participante da ação </w:t>
      </w:r>
      <w:proofErr w:type="spellStart"/>
      <w:r>
        <w:t>salvífica</w:t>
      </w:r>
      <w:proofErr w:type="spellEnd"/>
      <w:r>
        <w:t xml:space="preserve"> de Deus, percorreu os mesmos passos de Jesus.</w:t>
      </w:r>
      <w:r w:rsidR="00DC6B12">
        <w:t xml:space="preserve">  “A </w:t>
      </w:r>
      <w:proofErr w:type="gramStart"/>
      <w:r w:rsidR="00DC6B12">
        <w:t>contemplação ,</w:t>
      </w:r>
      <w:proofErr w:type="gramEnd"/>
      <w:r w:rsidR="00DC6B12">
        <w:t xml:space="preserve"> na devoção popular do Rosário,  em comunhão com Maria, de uma série de Mistérios da Salvação, distribuídos em três ciclos</w:t>
      </w:r>
      <w:r w:rsidR="004307A2">
        <w:t>,</w:t>
      </w:r>
      <w:r w:rsidR="00DC6B12">
        <w:t xml:space="preserve">  exprimem o </w:t>
      </w:r>
      <w:r w:rsidR="00DC6B12" w:rsidRPr="004307A2">
        <w:rPr>
          <w:u w:val="single"/>
        </w:rPr>
        <w:t>gozo dos tempos messiânicos</w:t>
      </w:r>
      <w:r w:rsidR="00DC6B12">
        <w:t xml:space="preserve">, a </w:t>
      </w:r>
      <w:r w:rsidR="00DC6B12" w:rsidRPr="004307A2">
        <w:rPr>
          <w:u w:val="single"/>
        </w:rPr>
        <w:t xml:space="preserve">dor </w:t>
      </w:r>
      <w:proofErr w:type="spellStart"/>
      <w:r w:rsidR="00DC6B12" w:rsidRPr="004307A2">
        <w:rPr>
          <w:u w:val="single"/>
        </w:rPr>
        <w:t>salvífica</w:t>
      </w:r>
      <w:proofErr w:type="spellEnd"/>
      <w:r w:rsidR="00DC6B12" w:rsidRPr="004307A2">
        <w:rPr>
          <w:u w:val="single"/>
        </w:rPr>
        <w:t xml:space="preserve"> de Cristo</w:t>
      </w:r>
      <w:r w:rsidR="00DC6B12">
        <w:t xml:space="preserve"> e a </w:t>
      </w:r>
      <w:r w:rsidR="00DC6B12" w:rsidRPr="004307A2">
        <w:rPr>
          <w:u w:val="single"/>
        </w:rPr>
        <w:t>glória do Divino Ressuscitado que inunda a Igreja</w:t>
      </w:r>
      <w:r w:rsidR="00DC6B12">
        <w:t xml:space="preserve">”(MC 49). Acrescenta-se a contemplação de um quarto </w:t>
      </w:r>
      <w:proofErr w:type="gramStart"/>
      <w:r w:rsidR="00DC6B12">
        <w:t>Mis</w:t>
      </w:r>
      <w:r w:rsidR="0037637F">
        <w:t>tério,</w:t>
      </w:r>
      <w:proofErr w:type="gramEnd"/>
      <w:r w:rsidR="0037637F">
        <w:t xml:space="preserve">chamado de Luminoso por São </w:t>
      </w:r>
      <w:r w:rsidR="00DC6B12">
        <w:t>João Paulo II, que trata dos “</w:t>
      </w:r>
      <w:r w:rsidR="00DC6B12" w:rsidRPr="004307A2">
        <w:rPr>
          <w:u w:val="single"/>
        </w:rPr>
        <w:t>mistérios da vida pública de Cristo</w:t>
      </w:r>
      <w:r w:rsidR="0037637F">
        <w:t>”</w:t>
      </w:r>
      <w:r w:rsidR="00DC6B12">
        <w:t xml:space="preserve"> entre o Batismo e a Paixão...Onde contemplamos aspectos importantes da pessoa de Cristo, como revelador definitivo de Deus”(RVM 19).</w:t>
      </w:r>
    </w:p>
    <w:p w:rsidR="009E351B" w:rsidRDefault="009E351B" w:rsidP="009E351B">
      <w:pPr>
        <w:numPr>
          <w:ilvl w:val="0"/>
          <w:numId w:val="5"/>
        </w:numPr>
        <w:jc w:val="both"/>
      </w:pPr>
      <w:r>
        <w:t>Participando da Vida de Jesus e seguindo seus passos, de dores e glórias, participamos da Vida de Maria, igualmente das suas dores e glorias.</w:t>
      </w:r>
    </w:p>
    <w:p w:rsidR="00050496" w:rsidRDefault="00050496" w:rsidP="009E351B">
      <w:pPr>
        <w:numPr>
          <w:ilvl w:val="0"/>
          <w:numId w:val="5"/>
        </w:numPr>
        <w:jc w:val="both"/>
      </w:pPr>
      <w:proofErr w:type="gramStart"/>
      <w:r>
        <w:t>Quanto estão</w:t>
      </w:r>
      <w:proofErr w:type="gramEnd"/>
      <w:r>
        <w:t xml:space="preserve"> inseridas na piedade popular as “Dores de Maria”, e como os devo</w:t>
      </w:r>
      <w:r w:rsidR="00725D66">
        <w:t xml:space="preserve">tos se identificam nessas dores.                              </w:t>
      </w:r>
    </w:p>
    <w:p w:rsidR="004B3077" w:rsidRPr="004B3077" w:rsidRDefault="00032531" w:rsidP="004B3077">
      <w:pPr>
        <w:jc w:val="both"/>
      </w:pPr>
      <w:r>
        <w:t xml:space="preserve">3.3 - </w:t>
      </w:r>
      <w:r w:rsidR="004B3077">
        <w:t xml:space="preserve"> AS DORES DE MARIA</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1ª dor: Jesus é apresentado no Templo, onde está presente Simeão, que alert</w:t>
      </w:r>
      <w:r>
        <w:rPr>
          <w:rFonts w:asciiTheme="minorHAnsi" w:hAnsiTheme="minorHAnsi"/>
          <w:color w:val="3B3B3B"/>
          <w:sz w:val="22"/>
          <w:szCs w:val="22"/>
        </w:rPr>
        <w:t>a sobre o que espera o pequeno M</w:t>
      </w:r>
      <w:r w:rsidRPr="00346659">
        <w:rPr>
          <w:rFonts w:asciiTheme="minorHAnsi" w:hAnsiTheme="minorHAnsi"/>
          <w:color w:val="3B3B3B"/>
          <w:sz w:val="22"/>
          <w:szCs w:val="22"/>
        </w:rPr>
        <w:t>enino.</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Hoje: as mães que sofrem com a discriminação desmedida sobre seus filhos, se</w:t>
      </w:r>
      <w:r>
        <w:rPr>
          <w:rFonts w:asciiTheme="minorHAnsi" w:hAnsiTheme="minorHAnsi"/>
          <w:color w:val="3B3B3B"/>
          <w:sz w:val="22"/>
          <w:szCs w:val="22"/>
        </w:rPr>
        <w:t xml:space="preserve">jam pela cor, deficiências.  </w:t>
      </w:r>
      <w:proofErr w:type="gramStart"/>
      <w:r>
        <w:rPr>
          <w:rFonts w:asciiTheme="minorHAnsi" w:hAnsiTheme="minorHAnsi"/>
          <w:color w:val="3B3B3B"/>
          <w:sz w:val="22"/>
          <w:szCs w:val="22"/>
        </w:rPr>
        <w:t>Quantas dores na vida do povo, com o desemprego, corrupção, falta</w:t>
      </w:r>
      <w:proofErr w:type="gramEnd"/>
      <w:r>
        <w:rPr>
          <w:rFonts w:asciiTheme="minorHAnsi" w:hAnsiTheme="minorHAnsi"/>
          <w:color w:val="3B3B3B"/>
          <w:sz w:val="22"/>
          <w:szCs w:val="22"/>
        </w:rPr>
        <w:t xml:space="preserve"> de moradia, etc.</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2ª dor: Quando José é avisado em sonho que Herodes quer matar o menino e devem fugir para o Egito.</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 xml:space="preserve">Hoje: o sentimento materno, medo por seu filho (a) sendo perseguido (a). Na  Campanha da Fraternidade/2014, pudemos experimentar a dor de quantas mães </w:t>
      </w:r>
      <w:r>
        <w:rPr>
          <w:rFonts w:asciiTheme="minorHAnsi" w:hAnsiTheme="minorHAnsi"/>
          <w:color w:val="3B3B3B"/>
          <w:sz w:val="22"/>
          <w:szCs w:val="22"/>
        </w:rPr>
        <w:t xml:space="preserve">que </w:t>
      </w:r>
      <w:r w:rsidRPr="00346659">
        <w:rPr>
          <w:rFonts w:asciiTheme="minorHAnsi" w:hAnsiTheme="minorHAnsi"/>
          <w:color w:val="3B3B3B"/>
          <w:sz w:val="22"/>
          <w:szCs w:val="22"/>
        </w:rPr>
        <w:t xml:space="preserve">perderam seus filhos no Tráfico Humano e </w:t>
      </w:r>
      <w:r>
        <w:rPr>
          <w:rFonts w:asciiTheme="minorHAnsi" w:hAnsiTheme="minorHAnsi"/>
          <w:color w:val="3B3B3B"/>
          <w:sz w:val="22"/>
          <w:szCs w:val="22"/>
        </w:rPr>
        <w:t>n</w:t>
      </w:r>
      <w:r w:rsidRPr="00346659">
        <w:rPr>
          <w:rFonts w:asciiTheme="minorHAnsi" w:hAnsiTheme="minorHAnsi"/>
          <w:color w:val="3B3B3B"/>
          <w:sz w:val="22"/>
          <w:szCs w:val="22"/>
        </w:rPr>
        <w:t>o tráfico de drogas.</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3ª dor: Desaparecimento de Jesus e seu apar</w:t>
      </w:r>
      <w:r>
        <w:rPr>
          <w:rFonts w:asciiTheme="minorHAnsi" w:hAnsiTheme="minorHAnsi"/>
          <w:color w:val="3B3B3B"/>
          <w:sz w:val="22"/>
          <w:szCs w:val="22"/>
        </w:rPr>
        <w:t>ecimento no Templo em meio aos D</w:t>
      </w:r>
      <w:r w:rsidRPr="00346659">
        <w:rPr>
          <w:rFonts w:asciiTheme="minorHAnsi" w:hAnsiTheme="minorHAnsi"/>
          <w:color w:val="3B3B3B"/>
          <w:sz w:val="22"/>
          <w:szCs w:val="22"/>
        </w:rPr>
        <w:t>outores da lei.</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Pr>
          <w:rFonts w:asciiTheme="minorHAnsi" w:hAnsiTheme="minorHAnsi"/>
          <w:color w:val="3B3B3B"/>
          <w:sz w:val="22"/>
          <w:szCs w:val="22"/>
        </w:rPr>
        <w:t>Hoje: quantas pessoas</w:t>
      </w:r>
      <w:r w:rsidRPr="00346659">
        <w:rPr>
          <w:rFonts w:asciiTheme="minorHAnsi" w:hAnsiTheme="minorHAnsi"/>
          <w:color w:val="3B3B3B"/>
          <w:sz w:val="22"/>
          <w:szCs w:val="22"/>
        </w:rPr>
        <w:t xml:space="preserve"> se perdem</w:t>
      </w:r>
      <w:r>
        <w:rPr>
          <w:rFonts w:asciiTheme="minorHAnsi" w:hAnsiTheme="minorHAnsi"/>
          <w:color w:val="3B3B3B"/>
          <w:sz w:val="22"/>
          <w:szCs w:val="22"/>
        </w:rPr>
        <w:t xml:space="preserve">, perdem </w:t>
      </w:r>
      <w:r w:rsidRPr="00346659">
        <w:rPr>
          <w:rFonts w:asciiTheme="minorHAnsi" w:hAnsiTheme="minorHAnsi"/>
          <w:color w:val="3B3B3B"/>
          <w:sz w:val="22"/>
          <w:szCs w:val="22"/>
        </w:rPr>
        <w:t xml:space="preserve"> seus filhos, </w:t>
      </w:r>
      <w:r>
        <w:rPr>
          <w:rFonts w:asciiTheme="minorHAnsi" w:hAnsiTheme="minorHAnsi"/>
          <w:color w:val="3B3B3B"/>
          <w:sz w:val="22"/>
          <w:szCs w:val="22"/>
        </w:rPr>
        <w:t xml:space="preserve">perdem o sentido da vida. Que  </w:t>
      </w:r>
      <w:proofErr w:type="gramStart"/>
      <w:r>
        <w:rPr>
          <w:rFonts w:asciiTheme="minorHAnsi" w:hAnsiTheme="minorHAnsi"/>
          <w:color w:val="3B3B3B"/>
          <w:sz w:val="22"/>
          <w:szCs w:val="22"/>
        </w:rPr>
        <w:t>desespero vivem</w:t>
      </w:r>
      <w:proofErr w:type="gramEnd"/>
      <w:r>
        <w:rPr>
          <w:rFonts w:asciiTheme="minorHAnsi" w:hAnsiTheme="minorHAnsi"/>
          <w:color w:val="3B3B3B"/>
          <w:sz w:val="22"/>
          <w:szCs w:val="22"/>
        </w:rPr>
        <w:t xml:space="preserve"> </w:t>
      </w:r>
      <w:r w:rsidRPr="00346659">
        <w:rPr>
          <w:rFonts w:asciiTheme="minorHAnsi" w:hAnsiTheme="minorHAnsi"/>
          <w:color w:val="3B3B3B"/>
          <w:sz w:val="22"/>
          <w:szCs w:val="22"/>
        </w:rPr>
        <w:t xml:space="preserve"> até o </w:t>
      </w:r>
      <w:r>
        <w:rPr>
          <w:rFonts w:asciiTheme="minorHAnsi" w:hAnsiTheme="minorHAnsi"/>
          <w:color w:val="3B3B3B"/>
          <w:sz w:val="22"/>
          <w:szCs w:val="22"/>
        </w:rPr>
        <w:t>“</w:t>
      </w:r>
      <w:r w:rsidRPr="00346659">
        <w:rPr>
          <w:rFonts w:asciiTheme="minorHAnsi" w:hAnsiTheme="minorHAnsi"/>
          <w:color w:val="3B3B3B"/>
          <w:sz w:val="22"/>
          <w:szCs w:val="22"/>
        </w:rPr>
        <w:t>reencontro</w:t>
      </w:r>
      <w:r>
        <w:rPr>
          <w:rFonts w:asciiTheme="minorHAnsi" w:hAnsiTheme="minorHAnsi"/>
          <w:color w:val="3B3B3B"/>
          <w:sz w:val="22"/>
          <w:szCs w:val="22"/>
        </w:rPr>
        <w:t>”</w:t>
      </w:r>
      <w:r w:rsidRPr="00346659">
        <w:rPr>
          <w:rFonts w:asciiTheme="minorHAnsi" w:hAnsiTheme="minorHAnsi"/>
          <w:color w:val="3B3B3B"/>
          <w:sz w:val="22"/>
          <w:szCs w:val="22"/>
        </w:rPr>
        <w:t>.</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4ª dor: Doloroso encontro com seu Filho no Caminho do  calvário.</w:t>
      </w:r>
    </w:p>
    <w:p w:rsidR="004B3077"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4B3077">
        <w:rPr>
          <w:rFonts w:asciiTheme="minorHAnsi" w:hAnsiTheme="minorHAnsi"/>
          <w:color w:val="3B3B3B"/>
          <w:sz w:val="22"/>
          <w:szCs w:val="22"/>
        </w:rPr>
        <w:t xml:space="preserve">Hoje: discutimos o significado do encontro; </w:t>
      </w:r>
      <w:r>
        <w:rPr>
          <w:rFonts w:asciiTheme="minorHAnsi" w:hAnsiTheme="minorHAnsi"/>
          <w:color w:val="3B3B3B"/>
          <w:sz w:val="22"/>
          <w:szCs w:val="22"/>
        </w:rPr>
        <w:t xml:space="preserve"> quantos conflitos vividos pelas pessoas nas intermináveis dificuldades de relações, pais e filhos, esposos, comunidades.  </w:t>
      </w:r>
    </w:p>
    <w:p w:rsidR="004B3077" w:rsidRPr="004B3077"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4B3077">
        <w:rPr>
          <w:rFonts w:asciiTheme="minorHAnsi" w:hAnsiTheme="minorHAnsi"/>
          <w:color w:val="3B3B3B"/>
          <w:sz w:val="22"/>
          <w:szCs w:val="22"/>
        </w:rPr>
        <w:t>5ª dor:  A crucifixão de Jesus e  Maria ao pé da cruz.</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Hoje: quantas mães</w:t>
      </w:r>
      <w:r>
        <w:rPr>
          <w:rFonts w:asciiTheme="minorHAnsi" w:hAnsiTheme="minorHAnsi"/>
          <w:color w:val="3B3B3B"/>
          <w:sz w:val="22"/>
          <w:szCs w:val="22"/>
        </w:rPr>
        <w:t xml:space="preserve"> e pais </w:t>
      </w:r>
      <w:r w:rsidRPr="00346659">
        <w:rPr>
          <w:rFonts w:asciiTheme="minorHAnsi" w:hAnsiTheme="minorHAnsi"/>
          <w:color w:val="3B3B3B"/>
          <w:sz w:val="22"/>
          <w:szCs w:val="22"/>
        </w:rPr>
        <w:t xml:space="preserve"> se sentem impotentes, diante das situaç</w:t>
      </w:r>
      <w:r>
        <w:rPr>
          <w:rFonts w:asciiTheme="minorHAnsi" w:hAnsiTheme="minorHAnsi"/>
          <w:color w:val="3B3B3B"/>
          <w:sz w:val="22"/>
          <w:szCs w:val="22"/>
        </w:rPr>
        <w:t>ões que não dependem apenas dele</w:t>
      </w:r>
      <w:r w:rsidRPr="00346659">
        <w:rPr>
          <w:rFonts w:asciiTheme="minorHAnsi" w:hAnsiTheme="minorHAnsi"/>
          <w:color w:val="3B3B3B"/>
          <w:sz w:val="22"/>
          <w:szCs w:val="22"/>
        </w:rPr>
        <w:t>s; um exemplo seria quando chegam aos leitos de hospitais e veem seus filhos ali tão frágeis e precisam se manter firmes diante dessa situação.</w:t>
      </w:r>
      <w:r>
        <w:rPr>
          <w:rFonts w:asciiTheme="minorHAnsi" w:hAnsiTheme="minorHAnsi"/>
          <w:color w:val="3B3B3B"/>
          <w:sz w:val="22"/>
          <w:szCs w:val="22"/>
        </w:rPr>
        <w:t xml:space="preserve"> Quanta dor vive nosso povo nas longas filas do INSS, vendo as pessoas morrerem à míngua, sem atendimento adequado.</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6ª dor:</w:t>
      </w:r>
      <w:r>
        <w:rPr>
          <w:rFonts w:asciiTheme="minorHAnsi" w:hAnsiTheme="minorHAnsi"/>
          <w:color w:val="3B3B3B"/>
          <w:sz w:val="22"/>
          <w:szCs w:val="22"/>
        </w:rPr>
        <w:t xml:space="preserve"> Quando Jesus é descido da cruz, morto e transpassado pela </w:t>
      </w:r>
      <w:proofErr w:type="gramStart"/>
      <w:r>
        <w:rPr>
          <w:rFonts w:asciiTheme="minorHAnsi" w:hAnsiTheme="minorHAnsi"/>
          <w:color w:val="3B3B3B"/>
          <w:sz w:val="22"/>
          <w:szCs w:val="22"/>
        </w:rPr>
        <w:t>lança</w:t>
      </w:r>
      <w:proofErr w:type="gramEnd"/>
    </w:p>
    <w:p w:rsidR="004B3077" w:rsidRPr="00346659" w:rsidRDefault="00725D66"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Pr>
          <w:rFonts w:asciiTheme="minorHAnsi" w:hAnsiTheme="minorHAnsi"/>
          <w:color w:val="3B3B3B"/>
          <w:sz w:val="22"/>
          <w:szCs w:val="22"/>
        </w:rPr>
        <w:t>Hoje: a frieza diante</w:t>
      </w:r>
      <w:r w:rsidR="004B3077" w:rsidRPr="00346659">
        <w:rPr>
          <w:rFonts w:asciiTheme="minorHAnsi" w:hAnsiTheme="minorHAnsi"/>
          <w:color w:val="3B3B3B"/>
          <w:sz w:val="22"/>
          <w:szCs w:val="22"/>
        </w:rPr>
        <w:t xml:space="preserve"> morte e </w:t>
      </w:r>
      <w:r>
        <w:rPr>
          <w:rFonts w:asciiTheme="minorHAnsi" w:hAnsiTheme="minorHAnsi"/>
          <w:color w:val="3B3B3B"/>
          <w:sz w:val="22"/>
          <w:szCs w:val="22"/>
        </w:rPr>
        <w:t xml:space="preserve">total descaso com a vida.  Quantas vidas inocentes, </w:t>
      </w:r>
      <w:proofErr w:type="gramStart"/>
      <w:r>
        <w:rPr>
          <w:rFonts w:asciiTheme="minorHAnsi" w:hAnsiTheme="minorHAnsi"/>
          <w:color w:val="3B3B3B"/>
          <w:sz w:val="22"/>
          <w:szCs w:val="22"/>
        </w:rPr>
        <w:t>embaladas e envolvida pelo crime organizado, pelas drogas e  pela impunidade</w:t>
      </w:r>
      <w:proofErr w:type="gramEnd"/>
      <w:r>
        <w:rPr>
          <w:rFonts w:asciiTheme="minorHAnsi" w:hAnsiTheme="minorHAnsi"/>
          <w:color w:val="3B3B3B"/>
          <w:sz w:val="22"/>
          <w:szCs w:val="22"/>
        </w:rPr>
        <w:t>.</w:t>
      </w:r>
    </w:p>
    <w:p w:rsidR="004B3077" w:rsidRPr="00346659" w:rsidRDefault="004B3077" w:rsidP="004B3077">
      <w:pPr>
        <w:pStyle w:val="NormalWeb"/>
        <w:numPr>
          <w:ilvl w:val="0"/>
          <w:numId w:val="2"/>
        </w:numPr>
        <w:shd w:val="clear" w:color="auto" w:fill="FCFCFC"/>
        <w:spacing w:beforeAutospacing="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lastRenderedPageBreak/>
        <w:t>7ª dor: Maria sepultando Jesus.</w:t>
      </w:r>
    </w:p>
    <w:p w:rsidR="004B3077" w:rsidRDefault="004B3077" w:rsidP="004B3077">
      <w:pPr>
        <w:pStyle w:val="NormalWeb"/>
        <w:numPr>
          <w:ilvl w:val="0"/>
          <w:numId w:val="2"/>
        </w:numPr>
        <w:shd w:val="clear" w:color="auto" w:fill="FCFCFC"/>
        <w:spacing w:beforeAutospacing="0" w:after="0" w:afterAutospacing="0" w:line="220" w:lineRule="atLeast"/>
        <w:rPr>
          <w:rFonts w:asciiTheme="minorHAnsi" w:hAnsiTheme="minorHAnsi"/>
          <w:color w:val="3B3B3B"/>
          <w:sz w:val="22"/>
          <w:szCs w:val="22"/>
        </w:rPr>
      </w:pPr>
      <w:r w:rsidRPr="00346659">
        <w:rPr>
          <w:rFonts w:asciiTheme="minorHAnsi" w:hAnsiTheme="minorHAnsi"/>
          <w:color w:val="3B3B3B"/>
          <w:sz w:val="22"/>
          <w:szCs w:val="22"/>
        </w:rPr>
        <w:t>Hoje: como é para uma mãe sepultar seu filho, é uma dor incomensurável; saudade que machuca,</w:t>
      </w:r>
      <w:r>
        <w:rPr>
          <w:rFonts w:asciiTheme="minorHAnsi" w:hAnsiTheme="minorHAnsi"/>
          <w:color w:val="3B3B3B"/>
          <w:sz w:val="22"/>
          <w:szCs w:val="22"/>
        </w:rPr>
        <w:t xml:space="preserve"> </w:t>
      </w:r>
      <w:r w:rsidRPr="00346659">
        <w:rPr>
          <w:rFonts w:asciiTheme="minorHAnsi" w:hAnsiTheme="minorHAnsi"/>
          <w:color w:val="3B3B3B"/>
          <w:sz w:val="22"/>
          <w:szCs w:val="22"/>
        </w:rPr>
        <w:t xml:space="preserve"> lembrança qu</w:t>
      </w:r>
      <w:r>
        <w:rPr>
          <w:rFonts w:asciiTheme="minorHAnsi" w:hAnsiTheme="minorHAnsi"/>
          <w:color w:val="3B3B3B"/>
          <w:sz w:val="22"/>
          <w:szCs w:val="22"/>
        </w:rPr>
        <w:t xml:space="preserve">e jamais vai </w:t>
      </w:r>
      <w:proofErr w:type="gramStart"/>
      <w:r>
        <w:rPr>
          <w:rFonts w:asciiTheme="minorHAnsi" w:hAnsiTheme="minorHAnsi"/>
          <w:color w:val="3B3B3B"/>
          <w:sz w:val="22"/>
          <w:szCs w:val="22"/>
        </w:rPr>
        <w:t>embora .</w:t>
      </w:r>
      <w:proofErr w:type="gramEnd"/>
    </w:p>
    <w:p w:rsidR="00725D66" w:rsidRDefault="00725D66" w:rsidP="00725D66">
      <w:pPr>
        <w:pStyle w:val="NormalWeb"/>
        <w:shd w:val="clear" w:color="auto" w:fill="FCFCFC"/>
        <w:spacing w:beforeAutospacing="0" w:after="0" w:afterAutospacing="0" w:line="220" w:lineRule="atLeast"/>
        <w:rPr>
          <w:rFonts w:asciiTheme="minorHAnsi" w:hAnsiTheme="minorHAnsi"/>
          <w:color w:val="3B3B3B"/>
          <w:sz w:val="22"/>
          <w:szCs w:val="22"/>
        </w:rPr>
      </w:pPr>
    </w:p>
    <w:p w:rsidR="00725D66" w:rsidRDefault="00032531" w:rsidP="00725D66">
      <w:pPr>
        <w:pStyle w:val="NormalWeb"/>
        <w:shd w:val="clear" w:color="auto" w:fill="FCFCFC"/>
        <w:spacing w:beforeAutospacing="0" w:after="0" w:afterAutospacing="0" w:line="220" w:lineRule="atLeast"/>
        <w:rPr>
          <w:rFonts w:asciiTheme="minorHAnsi" w:hAnsiTheme="minorHAnsi"/>
          <w:color w:val="3B3B3B"/>
          <w:sz w:val="22"/>
          <w:szCs w:val="22"/>
        </w:rPr>
      </w:pPr>
      <w:r>
        <w:rPr>
          <w:rFonts w:asciiTheme="minorHAnsi" w:hAnsiTheme="minorHAnsi"/>
          <w:color w:val="3B3B3B"/>
          <w:sz w:val="22"/>
          <w:szCs w:val="22"/>
        </w:rPr>
        <w:t>3.4</w:t>
      </w:r>
      <w:r w:rsidR="00725D66">
        <w:rPr>
          <w:rFonts w:asciiTheme="minorHAnsi" w:hAnsiTheme="minorHAnsi"/>
          <w:color w:val="3B3B3B"/>
          <w:sz w:val="22"/>
          <w:szCs w:val="22"/>
        </w:rPr>
        <w:t>.   MARIA ACOLHE NA SUA DOR A DORES DA HUMANIDADE.</w:t>
      </w:r>
    </w:p>
    <w:p w:rsidR="004307A2" w:rsidRDefault="004307A2" w:rsidP="00725D66">
      <w:pPr>
        <w:pStyle w:val="NormalWeb"/>
        <w:shd w:val="clear" w:color="auto" w:fill="FCFCFC"/>
        <w:spacing w:beforeAutospacing="0" w:after="0" w:afterAutospacing="0" w:line="220" w:lineRule="atLeast"/>
        <w:rPr>
          <w:rFonts w:asciiTheme="minorHAnsi" w:hAnsiTheme="minorHAnsi"/>
          <w:color w:val="3B3B3B"/>
          <w:sz w:val="22"/>
          <w:szCs w:val="22"/>
        </w:rPr>
      </w:pPr>
    </w:p>
    <w:p w:rsidR="00A4358E" w:rsidRDefault="00A4358E" w:rsidP="00A4358E">
      <w:pPr>
        <w:pStyle w:val="NormalWeb"/>
        <w:numPr>
          <w:ilvl w:val="0"/>
          <w:numId w:val="2"/>
        </w:numPr>
        <w:shd w:val="clear" w:color="auto" w:fill="FCFCFC"/>
        <w:spacing w:beforeAutospacing="0" w:after="0" w:afterAutospacing="0" w:line="220" w:lineRule="atLeast"/>
        <w:rPr>
          <w:rFonts w:asciiTheme="minorHAnsi" w:hAnsiTheme="minorHAnsi"/>
          <w:color w:val="3B3B3B"/>
          <w:sz w:val="22"/>
          <w:szCs w:val="22"/>
        </w:rPr>
      </w:pPr>
      <w:r>
        <w:rPr>
          <w:rFonts w:asciiTheme="minorHAnsi" w:hAnsiTheme="minorHAnsi"/>
          <w:color w:val="3B3B3B"/>
          <w:sz w:val="22"/>
          <w:szCs w:val="22"/>
        </w:rPr>
        <w:t>Há uma devoção rodeando Maria que transcende o pensamento teológico e toca no sentimento e na fé de muita gente. É um sentimento cultivado ao longo da caminhada.  Maria, Nossa Senhora, a Mãezinha do céu</w:t>
      </w:r>
      <w:r w:rsidR="001825D8">
        <w:rPr>
          <w:rFonts w:asciiTheme="minorHAnsi" w:hAnsiTheme="minorHAnsi"/>
          <w:color w:val="3B3B3B"/>
          <w:sz w:val="22"/>
          <w:szCs w:val="22"/>
        </w:rPr>
        <w:t xml:space="preserve">, </w:t>
      </w:r>
      <w:r>
        <w:rPr>
          <w:rFonts w:asciiTheme="minorHAnsi" w:hAnsiTheme="minorHAnsi"/>
          <w:color w:val="3B3B3B"/>
          <w:sz w:val="22"/>
          <w:szCs w:val="22"/>
        </w:rPr>
        <w:t xml:space="preserve"> nos momentos mais difíceis.  </w:t>
      </w:r>
    </w:p>
    <w:p w:rsidR="00A4358E" w:rsidRDefault="00A4358E" w:rsidP="00A4358E">
      <w:pPr>
        <w:pStyle w:val="NormalWeb"/>
        <w:numPr>
          <w:ilvl w:val="0"/>
          <w:numId w:val="2"/>
        </w:numPr>
        <w:shd w:val="clear" w:color="auto" w:fill="FCFCFC"/>
        <w:spacing w:beforeAutospacing="0" w:after="0" w:afterAutospacing="0" w:line="220" w:lineRule="atLeast"/>
        <w:rPr>
          <w:rFonts w:asciiTheme="minorHAnsi" w:hAnsiTheme="minorHAnsi"/>
          <w:color w:val="3B3B3B"/>
          <w:sz w:val="22"/>
          <w:szCs w:val="22"/>
        </w:rPr>
      </w:pPr>
      <w:r>
        <w:rPr>
          <w:rFonts w:asciiTheme="minorHAnsi" w:hAnsiTheme="minorHAnsi"/>
          <w:color w:val="3B3B3B"/>
          <w:sz w:val="22"/>
          <w:szCs w:val="22"/>
        </w:rPr>
        <w:t>Há uma confiança extrema na Mãe de Jesus. Como entender tanta força no nosso povo, cuja devoção é um dos pilares da piedade católica. Como fazer dessa devoção uma força para a construção do Reino: a unidade em torno da justiça, da dignidade humana e da paz</w:t>
      </w:r>
      <w:r w:rsidR="001825D8">
        <w:rPr>
          <w:rFonts w:asciiTheme="minorHAnsi" w:hAnsiTheme="minorHAnsi"/>
          <w:color w:val="3B3B3B"/>
          <w:sz w:val="22"/>
          <w:szCs w:val="22"/>
        </w:rPr>
        <w:t>?</w:t>
      </w:r>
    </w:p>
    <w:p w:rsidR="004307A2" w:rsidRDefault="004307A2" w:rsidP="00725D66">
      <w:pPr>
        <w:pStyle w:val="NormalWeb"/>
        <w:shd w:val="clear" w:color="auto" w:fill="FCFCFC"/>
        <w:spacing w:beforeAutospacing="0" w:after="0" w:afterAutospacing="0" w:line="220" w:lineRule="atLeast"/>
        <w:rPr>
          <w:rFonts w:asciiTheme="minorHAnsi" w:hAnsiTheme="minorHAnsi"/>
          <w:color w:val="3B3B3B"/>
          <w:sz w:val="22"/>
          <w:szCs w:val="22"/>
        </w:rPr>
      </w:pPr>
    </w:p>
    <w:p w:rsidR="00725D66" w:rsidRDefault="00725D66" w:rsidP="00725D66">
      <w:pPr>
        <w:pStyle w:val="NormalWeb"/>
        <w:shd w:val="clear" w:color="auto" w:fill="FCFCFC"/>
        <w:spacing w:beforeAutospacing="0" w:after="0" w:afterAutospacing="0" w:line="220" w:lineRule="atLeast"/>
        <w:ind w:left="426"/>
        <w:rPr>
          <w:rFonts w:asciiTheme="minorHAnsi" w:hAnsiTheme="minorHAnsi"/>
          <w:color w:val="3B3B3B"/>
          <w:sz w:val="22"/>
          <w:szCs w:val="22"/>
        </w:rPr>
      </w:pPr>
      <w:r>
        <w:rPr>
          <w:rFonts w:asciiTheme="minorHAnsi" w:hAnsiTheme="minorHAnsi"/>
          <w:color w:val="3B3B3B"/>
          <w:sz w:val="22"/>
          <w:szCs w:val="22"/>
        </w:rPr>
        <w:t>Assim vão surgindo, ao longo da história,  os mais diferentes títulos de Maria, profundamente encarnados na vida e situação do povo.</w:t>
      </w:r>
    </w:p>
    <w:p w:rsidR="00725D66" w:rsidRDefault="00725D66" w:rsidP="00725D66">
      <w:pPr>
        <w:pStyle w:val="NormalWeb"/>
        <w:shd w:val="clear" w:color="auto" w:fill="FCFCFC"/>
        <w:spacing w:beforeAutospacing="0" w:after="0" w:afterAutospacing="0" w:line="220" w:lineRule="atLeast"/>
        <w:ind w:left="426"/>
        <w:rPr>
          <w:rFonts w:asciiTheme="minorHAnsi" w:hAnsiTheme="minorHAnsi"/>
          <w:color w:val="3B3B3B"/>
          <w:sz w:val="22"/>
          <w:szCs w:val="22"/>
        </w:rPr>
      </w:pPr>
      <w:r>
        <w:rPr>
          <w:rFonts w:asciiTheme="minorHAnsi" w:hAnsiTheme="minorHAnsi"/>
          <w:color w:val="3B3B3B"/>
          <w:sz w:val="22"/>
          <w:szCs w:val="22"/>
        </w:rPr>
        <w:t>Só para lembrar alguns desses títulos:</w:t>
      </w:r>
      <w:r w:rsidR="001825D8">
        <w:rPr>
          <w:rFonts w:asciiTheme="minorHAnsi" w:hAnsiTheme="minorHAnsi"/>
          <w:color w:val="3B3B3B"/>
          <w:sz w:val="22"/>
          <w:szCs w:val="22"/>
        </w:rPr>
        <w:t xml:space="preserve"> NOSSA SENHORA DA AJUDA, DO ALÍVIO, DO AMPARO, AUXILIADORA, DOS POBRES, DA BOA MORTE, DO BOM PARTO, DO BOM SOCORRO, DO BOM SUCESSO, DA ESPERANÇA, DA CONSOLAÇÃO, DOS DESAMPARADOS, DESATADORA DOS NÓS, DO DESTERRO, DAS DORES, DA PIEDADE, DA SOLEDADE, DAS ANGÚSTIAS, DAS LÁGRIMAS, DAS SETE DORES, DO CALVÁRIO, DO PRANTO, DOS MÁRTIRES, DA MISERICÓRDIA, DO PERPÉTUO SOCORRO, DOS REMÉDIOS, DA SAUDE.</w:t>
      </w:r>
    </w:p>
    <w:p w:rsidR="00E07644" w:rsidRDefault="00E07644" w:rsidP="00725D66">
      <w:pPr>
        <w:pStyle w:val="NormalWeb"/>
        <w:shd w:val="clear" w:color="auto" w:fill="FCFCFC"/>
        <w:spacing w:beforeAutospacing="0" w:after="0" w:afterAutospacing="0" w:line="220" w:lineRule="atLeast"/>
        <w:rPr>
          <w:rFonts w:asciiTheme="minorHAnsi" w:hAnsiTheme="minorHAnsi"/>
          <w:color w:val="3B3B3B"/>
          <w:sz w:val="22"/>
          <w:szCs w:val="22"/>
        </w:rPr>
      </w:pPr>
    </w:p>
    <w:p w:rsidR="00725D66" w:rsidRDefault="001825D8" w:rsidP="00725D66">
      <w:pPr>
        <w:pStyle w:val="NormalWeb"/>
        <w:shd w:val="clear" w:color="auto" w:fill="FCFCFC"/>
        <w:spacing w:beforeAutospacing="0" w:after="0" w:afterAutospacing="0" w:line="220" w:lineRule="atLeast"/>
        <w:rPr>
          <w:rFonts w:asciiTheme="minorHAnsi" w:hAnsiTheme="minorHAnsi"/>
          <w:color w:val="3B3B3B"/>
          <w:sz w:val="22"/>
          <w:szCs w:val="22"/>
        </w:rPr>
      </w:pPr>
      <w:r>
        <w:rPr>
          <w:rFonts w:asciiTheme="minorHAnsi" w:hAnsiTheme="minorHAnsi"/>
          <w:color w:val="3B3B3B"/>
          <w:sz w:val="22"/>
          <w:szCs w:val="22"/>
        </w:rPr>
        <w:t>As dores de inúmeras pessoas, espalhadas pelo mundo, suscitam a lembrança de Maria de Nazaré, Mãe de Jesus, morto por tenta</w:t>
      </w:r>
      <w:r w:rsidR="00E703B3">
        <w:rPr>
          <w:rFonts w:asciiTheme="minorHAnsi" w:hAnsiTheme="minorHAnsi"/>
          <w:color w:val="3B3B3B"/>
          <w:sz w:val="22"/>
          <w:szCs w:val="22"/>
        </w:rPr>
        <w:t xml:space="preserve">r abolir todo tipo de violência como a única expressão apropriada da FÉ NO DEUS DA VIDA, presente no cotidiano da humanidade.  </w:t>
      </w:r>
    </w:p>
    <w:p w:rsidR="00E703B3" w:rsidRDefault="00E703B3" w:rsidP="00725D66">
      <w:pPr>
        <w:pStyle w:val="NormalWeb"/>
        <w:shd w:val="clear" w:color="auto" w:fill="FCFCFC"/>
        <w:spacing w:beforeAutospacing="0" w:after="0" w:afterAutospacing="0" w:line="220" w:lineRule="atLeast"/>
        <w:rPr>
          <w:rFonts w:asciiTheme="minorHAnsi" w:hAnsiTheme="minorHAnsi"/>
          <w:color w:val="3B3B3B"/>
          <w:sz w:val="22"/>
          <w:szCs w:val="22"/>
        </w:rPr>
      </w:pPr>
      <w:r>
        <w:rPr>
          <w:rFonts w:asciiTheme="minorHAnsi" w:hAnsiTheme="minorHAnsi"/>
          <w:color w:val="3B3B3B"/>
          <w:sz w:val="22"/>
          <w:szCs w:val="22"/>
        </w:rPr>
        <w:t xml:space="preserve">O Brasil e o mundo serão muito melhores, quando todos os devotos de Maria nos </w:t>
      </w:r>
      <w:proofErr w:type="gramStart"/>
      <w:r>
        <w:rPr>
          <w:rFonts w:asciiTheme="minorHAnsi" w:hAnsiTheme="minorHAnsi"/>
          <w:color w:val="3B3B3B"/>
          <w:sz w:val="22"/>
          <w:szCs w:val="22"/>
        </w:rPr>
        <w:t>educarmos</w:t>
      </w:r>
      <w:proofErr w:type="gramEnd"/>
      <w:r>
        <w:rPr>
          <w:rFonts w:asciiTheme="minorHAnsi" w:hAnsiTheme="minorHAnsi"/>
          <w:color w:val="3B3B3B"/>
          <w:sz w:val="22"/>
          <w:szCs w:val="22"/>
        </w:rPr>
        <w:t xml:space="preserve"> para nos tornarmos, cada vez mais,  pessoas sensíveis ao sofrimento humano e juntos sonharmos e lutarmos por uma sociedade regida pela partilha, amor e justiça.</w:t>
      </w:r>
    </w:p>
    <w:p w:rsidR="00032531" w:rsidRDefault="00032531" w:rsidP="00725D66">
      <w:pPr>
        <w:pStyle w:val="NormalWeb"/>
        <w:shd w:val="clear" w:color="auto" w:fill="FCFCFC"/>
        <w:spacing w:beforeAutospacing="0" w:after="0" w:afterAutospacing="0" w:line="220" w:lineRule="atLeast"/>
        <w:rPr>
          <w:rFonts w:asciiTheme="minorHAnsi" w:hAnsiTheme="minorHAnsi"/>
          <w:color w:val="3B3B3B"/>
          <w:sz w:val="22"/>
          <w:szCs w:val="22"/>
        </w:rPr>
      </w:pPr>
    </w:p>
    <w:p w:rsidR="00032531" w:rsidRDefault="00032531" w:rsidP="00725D66">
      <w:pPr>
        <w:pStyle w:val="NormalWeb"/>
        <w:shd w:val="clear" w:color="auto" w:fill="FCFCFC"/>
        <w:spacing w:beforeAutospacing="0" w:after="0" w:afterAutospacing="0" w:line="220" w:lineRule="atLeast"/>
        <w:rPr>
          <w:rFonts w:asciiTheme="minorHAnsi" w:hAnsiTheme="minorHAnsi"/>
          <w:color w:val="3B3B3B"/>
          <w:sz w:val="22"/>
          <w:szCs w:val="22"/>
        </w:rPr>
      </w:pPr>
      <w:proofErr w:type="gramStart"/>
      <w:r>
        <w:rPr>
          <w:rFonts w:asciiTheme="minorHAnsi" w:hAnsiTheme="minorHAnsi"/>
          <w:color w:val="3B3B3B"/>
          <w:sz w:val="22"/>
          <w:szCs w:val="22"/>
        </w:rPr>
        <w:t>Ir.</w:t>
      </w:r>
      <w:proofErr w:type="gramEnd"/>
      <w:r>
        <w:rPr>
          <w:rFonts w:asciiTheme="minorHAnsi" w:hAnsiTheme="minorHAnsi"/>
          <w:color w:val="3B3B3B"/>
          <w:sz w:val="22"/>
          <w:szCs w:val="22"/>
        </w:rPr>
        <w:t>Maria Inês Vieira Ribeiro, MAD</w:t>
      </w:r>
    </w:p>
    <w:p w:rsidR="00032531" w:rsidRDefault="002B29D7" w:rsidP="00725D66">
      <w:pPr>
        <w:pStyle w:val="NormalWeb"/>
        <w:shd w:val="clear" w:color="auto" w:fill="FCFCFC"/>
        <w:spacing w:beforeAutospacing="0" w:after="0" w:afterAutospacing="0" w:line="220" w:lineRule="atLeast"/>
        <w:rPr>
          <w:rFonts w:asciiTheme="minorHAnsi" w:hAnsiTheme="minorHAnsi"/>
          <w:color w:val="3B3B3B"/>
          <w:sz w:val="22"/>
          <w:szCs w:val="22"/>
        </w:rPr>
      </w:pPr>
      <w:hyperlink r:id="rId6" w:history="1">
        <w:r w:rsidR="00032531" w:rsidRPr="00E63A21">
          <w:rPr>
            <w:rStyle w:val="Hyperlink"/>
            <w:rFonts w:asciiTheme="minorHAnsi" w:hAnsiTheme="minorHAnsi"/>
            <w:sz w:val="22"/>
            <w:szCs w:val="22"/>
          </w:rPr>
          <w:t>Inesmad21@yahoo.com.br</w:t>
        </w:r>
      </w:hyperlink>
    </w:p>
    <w:p w:rsidR="00032531" w:rsidRDefault="00032531" w:rsidP="00725D66">
      <w:pPr>
        <w:pStyle w:val="NormalWeb"/>
        <w:shd w:val="clear" w:color="auto" w:fill="FCFCFC"/>
        <w:spacing w:beforeAutospacing="0" w:after="0" w:afterAutospacing="0" w:line="220" w:lineRule="atLeast"/>
        <w:rPr>
          <w:rFonts w:asciiTheme="minorHAnsi" w:hAnsiTheme="minorHAnsi"/>
          <w:color w:val="3B3B3B"/>
          <w:sz w:val="22"/>
          <w:szCs w:val="22"/>
        </w:rPr>
      </w:pPr>
      <w:proofErr w:type="spellStart"/>
      <w:r>
        <w:rPr>
          <w:rFonts w:asciiTheme="minorHAnsi" w:hAnsiTheme="minorHAnsi"/>
          <w:color w:val="3B3B3B"/>
          <w:sz w:val="22"/>
          <w:szCs w:val="22"/>
        </w:rPr>
        <w:t>Tel</w:t>
      </w:r>
      <w:proofErr w:type="spellEnd"/>
      <w:r>
        <w:rPr>
          <w:rFonts w:asciiTheme="minorHAnsi" w:hAnsiTheme="minorHAnsi"/>
          <w:color w:val="3B3B3B"/>
          <w:sz w:val="22"/>
          <w:szCs w:val="22"/>
        </w:rPr>
        <w:t xml:space="preserve"> (61) 8451-0248</w:t>
      </w:r>
    </w:p>
    <w:p w:rsidR="00725D66" w:rsidRDefault="00725D66" w:rsidP="00725D66">
      <w:pPr>
        <w:pStyle w:val="NormalWeb"/>
        <w:shd w:val="clear" w:color="auto" w:fill="FCFCFC"/>
        <w:spacing w:beforeAutospacing="0" w:after="0" w:afterAutospacing="0" w:line="220" w:lineRule="atLeast"/>
        <w:rPr>
          <w:rFonts w:asciiTheme="minorHAnsi" w:hAnsiTheme="minorHAnsi"/>
          <w:color w:val="3B3B3B"/>
          <w:sz w:val="22"/>
          <w:szCs w:val="22"/>
        </w:rPr>
      </w:pPr>
    </w:p>
    <w:p w:rsidR="00725D66" w:rsidRDefault="00725D66" w:rsidP="00725D66">
      <w:pPr>
        <w:pStyle w:val="NormalWeb"/>
        <w:shd w:val="clear" w:color="auto" w:fill="FCFCFC"/>
        <w:spacing w:beforeAutospacing="0" w:after="0" w:afterAutospacing="0" w:line="220" w:lineRule="atLeast"/>
        <w:rPr>
          <w:rFonts w:asciiTheme="minorHAnsi" w:hAnsiTheme="minorHAnsi"/>
          <w:color w:val="3B3B3B"/>
          <w:sz w:val="22"/>
          <w:szCs w:val="22"/>
        </w:rPr>
      </w:pPr>
    </w:p>
    <w:p w:rsidR="00791ADB" w:rsidRPr="00791ADB" w:rsidRDefault="00791ADB" w:rsidP="00791ADB">
      <w:pPr>
        <w:spacing w:before="100" w:beforeAutospacing="1" w:after="250" w:line="240" w:lineRule="auto"/>
        <w:ind w:right="50"/>
        <w:rPr>
          <w:rFonts w:eastAsia="Times New Roman" w:cs="Times New Roman"/>
          <w:color w:val="333333"/>
          <w:lang w:eastAsia="pt-BR"/>
        </w:rPr>
      </w:pPr>
    </w:p>
    <w:p w:rsidR="002F6A7E" w:rsidRPr="002F6A7E" w:rsidRDefault="002F6A7E" w:rsidP="002F6A7E">
      <w:pPr>
        <w:jc w:val="both"/>
      </w:pPr>
    </w:p>
    <w:sectPr w:rsidR="002F6A7E" w:rsidRPr="002F6A7E" w:rsidSect="004B5B07">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333C8"/>
    <w:multiLevelType w:val="hybridMultilevel"/>
    <w:tmpl w:val="06E4C6C8"/>
    <w:lvl w:ilvl="0" w:tplc="3210F21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ADA5FAB"/>
    <w:multiLevelType w:val="hybridMultilevel"/>
    <w:tmpl w:val="D85CEA4E"/>
    <w:lvl w:ilvl="0" w:tplc="6F4A09FA">
      <w:start w:val="1"/>
      <w:numFmt w:val="bullet"/>
      <w:lvlText w:val="•"/>
      <w:lvlJc w:val="left"/>
      <w:pPr>
        <w:tabs>
          <w:tab w:val="num" w:pos="720"/>
        </w:tabs>
        <w:ind w:left="720" w:hanging="360"/>
      </w:pPr>
      <w:rPr>
        <w:rFonts w:ascii="Arial" w:hAnsi="Arial" w:hint="default"/>
      </w:rPr>
    </w:lvl>
    <w:lvl w:ilvl="1" w:tplc="311A3DF0" w:tentative="1">
      <w:start w:val="1"/>
      <w:numFmt w:val="bullet"/>
      <w:lvlText w:val="•"/>
      <w:lvlJc w:val="left"/>
      <w:pPr>
        <w:tabs>
          <w:tab w:val="num" w:pos="1440"/>
        </w:tabs>
        <w:ind w:left="1440" w:hanging="360"/>
      </w:pPr>
      <w:rPr>
        <w:rFonts w:ascii="Arial" w:hAnsi="Arial" w:hint="default"/>
      </w:rPr>
    </w:lvl>
    <w:lvl w:ilvl="2" w:tplc="8B6EA716" w:tentative="1">
      <w:start w:val="1"/>
      <w:numFmt w:val="bullet"/>
      <w:lvlText w:val="•"/>
      <w:lvlJc w:val="left"/>
      <w:pPr>
        <w:tabs>
          <w:tab w:val="num" w:pos="2160"/>
        </w:tabs>
        <w:ind w:left="2160" w:hanging="360"/>
      </w:pPr>
      <w:rPr>
        <w:rFonts w:ascii="Arial" w:hAnsi="Arial" w:hint="default"/>
      </w:rPr>
    </w:lvl>
    <w:lvl w:ilvl="3" w:tplc="A8CE7A6C" w:tentative="1">
      <w:start w:val="1"/>
      <w:numFmt w:val="bullet"/>
      <w:lvlText w:val="•"/>
      <w:lvlJc w:val="left"/>
      <w:pPr>
        <w:tabs>
          <w:tab w:val="num" w:pos="2880"/>
        </w:tabs>
        <w:ind w:left="2880" w:hanging="360"/>
      </w:pPr>
      <w:rPr>
        <w:rFonts w:ascii="Arial" w:hAnsi="Arial" w:hint="default"/>
      </w:rPr>
    </w:lvl>
    <w:lvl w:ilvl="4" w:tplc="03FAE0FA" w:tentative="1">
      <w:start w:val="1"/>
      <w:numFmt w:val="bullet"/>
      <w:lvlText w:val="•"/>
      <w:lvlJc w:val="left"/>
      <w:pPr>
        <w:tabs>
          <w:tab w:val="num" w:pos="3600"/>
        </w:tabs>
        <w:ind w:left="3600" w:hanging="360"/>
      </w:pPr>
      <w:rPr>
        <w:rFonts w:ascii="Arial" w:hAnsi="Arial" w:hint="default"/>
      </w:rPr>
    </w:lvl>
    <w:lvl w:ilvl="5" w:tplc="72326016" w:tentative="1">
      <w:start w:val="1"/>
      <w:numFmt w:val="bullet"/>
      <w:lvlText w:val="•"/>
      <w:lvlJc w:val="left"/>
      <w:pPr>
        <w:tabs>
          <w:tab w:val="num" w:pos="4320"/>
        </w:tabs>
        <w:ind w:left="4320" w:hanging="360"/>
      </w:pPr>
      <w:rPr>
        <w:rFonts w:ascii="Arial" w:hAnsi="Arial" w:hint="default"/>
      </w:rPr>
    </w:lvl>
    <w:lvl w:ilvl="6" w:tplc="C3845474" w:tentative="1">
      <w:start w:val="1"/>
      <w:numFmt w:val="bullet"/>
      <w:lvlText w:val="•"/>
      <w:lvlJc w:val="left"/>
      <w:pPr>
        <w:tabs>
          <w:tab w:val="num" w:pos="5040"/>
        </w:tabs>
        <w:ind w:left="5040" w:hanging="360"/>
      </w:pPr>
      <w:rPr>
        <w:rFonts w:ascii="Arial" w:hAnsi="Arial" w:hint="default"/>
      </w:rPr>
    </w:lvl>
    <w:lvl w:ilvl="7" w:tplc="65EA29F8" w:tentative="1">
      <w:start w:val="1"/>
      <w:numFmt w:val="bullet"/>
      <w:lvlText w:val="•"/>
      <w:lvlJc w:val="left"/>
      <w:pPr>
        <w:tabs>
          <w:tab w:val="num" w:pos="5760"/>
        </w:tabs>
        <w:ind w:left="5760" w:hanging="360"/>
      </w:pPr>
      <w:rPr>
        <w:rFonts w:ascii="Arial" w:hAnsi="Arial" w:hint="default"/>
      </w:rPr>
    </w:lvl>
    <w:lvl w:ilvl="8" w:tplc="6A0CBC96" w:tentative="1">
      <w:start w:val="1"/>
      <w:numFmt w:val="bullet"/>
      <w:lvlText w:val="•"/>
      <w:lvlJc w:val="left"/>
      <w:pPr>
        <w:tabs>
          <w:tab w:val="num" w:pos="6480"/>
        </w:tabs>
        <w:ind w:left="6480" w:hanging="360"/>
      </w:pPr>
      <w:rPr>
        <w:rFonts w:ascii="Arial" w:hAnsi="Arial" w:hint="default"/>
      </w:rPr>
    </w:lvl>
  </w:abstractNum>
  <w:abstractNum w:abstractNumId="2">
    <w:nsid w:val="4E4A2972"/>
    <w:multiLevelType w:val="hybridMultilevel"/>
    <w:tmpl w:val="F5E622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3565849"/>
    <w:multiLevelType w:val="hybridMultilevel"/>
    <w:tmpl w:val="00029BC6"/>
    <w:lvl w:ilvl="0" w:tplc="6CFA4202">
      <w:start w:val="1"/>
      <w:numFmt w:val="bullet"/>
      <w:lvlText w:val="•"/>
      <w:lvlJc w:val="left"/>
      <w:pPr>
        <w:tabs>
          <w:tab w:val="num" w:pos="720"/>
        </w:tabs>
        <w:ind w:left="720" w:hanging="360"/>
      </w:pPr>
      <w:rPr>
        <w:rFonts w:ascii="Arial" w:hAnsi="Arial" w:hint="default"/>
      </w:rPr>
    </w:lvl>
    <w:lvl w:ilvl="1" w:tplc="B4828562" w:tentative="1">
      <w:start w:val="1"/>
      <w:numFmt w:val="bullet"/>
      <w:lvlText w:val="•"/>
      <w:lvlJc w:val="left"/>
      <w:pPr>
        <w:tabs>
          <w:tab w:val="num" w:pos="1440"/>
        </w:tabs>
        <w:ind w:left="1440" w:hanging="360"/>
      </w:pPr>
      <w:rPr>
        <w:rFonts w:ascii="Arial" w:hAnsi="Arial" w:hint="default"/>
      </w:rPr>
    </w:lvl>
    <w:lvl w:ilvl="2" w:tplc="6A5E115C" w:tentative="1">
      <w:start w:val="1"/>
      <w:numFmt w:val="bullet"/>
      <w:lvlText w:val="•"/>
      <w:lvlJc w:val="left"/>
      <w:pPr>
        <w:tabs>
          <w:tab w:val="num" w:pos="2160"/>
        </w:tabs>
        <w:ind w:left="2160" w:hanging="360"/>
      </w:pPr>
      <w:rPr>
        <w:rFonts w:ascii="Arial" w:hAnsi="Arial" w:hint="default"/>
      </w:rPr>
    </w:lvl>
    <w:lvl w:ilvl="3" w:tplc="5A42EB78" w:tentative="1">
      <w:start w:val="1"/>
      <w:numFmt w:val="bullet"/>
      <w:lvlText w:val="•"/>
      <w:lvlJc w:val="left"/>
      <w:pPr>
        <w:tabs>
          <w:tab w:val="num" w:pos="2880"/>
        </w:tabs>
        <w:ind w:left="2880" w:hanging="360"/>
      </w:pPr>
      <w:rPr>
        <w:rFonts w:ascii="Arial" w:hAnsi="Arial" w:hint="default"/>
      </w:rPr>
    </w:lvl>
    <w:lvl w:ilvl="4" w:tplc="EB386504" w:tentative="1">
      <w:start w:val="1"/>
      <w:numFmt w:val="bullet"/>
      <w:lvlText w:val="•"/>
      <w:lvlJc w:val="left"/>
      <w:pPr>
        <w:tabs>
          <w:tab w:val="num" w:pos="3600"/>
        </w:tabs>
        <w:ind w:left="3600" w:hanging="360"/>
      </w:pPr>
      <w:rPr>
        <w:rFonts w:ascii="Arial" w:hAnsi="Arial" w:hint="default"/>
      </w:rPr>
    </w:lvl>
    <w:lvl w:ilvl="5" w:tplc="D3D4EF9E" w:tentative="1">
      <w:start w:val="1"/>
      <w:numFmt w:val="bullet"/>
      <w:lvlText w:val="•"/>
      <w:lvlJc w:val="left"/>
      <w:pPr>
        <w:tabs>
          <w:tab w:val="num" w:pos="4320"/>
        </w:tabs>
        <w:ind w:left="4320" w:hanging="360"/>
      </w:pPr>
      <w:rPr>
        <w:rFonts w:ascii="Arial" w:hAnsi="Arial" w:hint="default"/>
      </w:rPr>
    </w:lvl>
    <w:lvl w:ilvl="6" w:tplc="287210F8" w:tentative="1">
      <w:start w:val="1"/>
      <w:numFmt w:val="bullet"/>
      <w:lvlText w:val="•"/>
      <w:lvlJc w:val="left"/>
      <w:pPr>
        <w:tabs>
          <w:tab w:val="num" w:pos="5040"/>
        </w:tabs>
        <w:ind w:left="5040" w:hanging="360"/>
      </w:pPr>
      <w:rPr>
        <w:rFonts w:ascii="Arial" w:hAnsi="Arial" w:hint="default"/>
      </w:rPr>
    </w:lvl>
    <w:lvl w:ilvl="7" w:tplc="4A3410EA" w:tentative="1">
      <w:start w:val="1"/>
      <w:numFmt w:val="bullet"/>
      <w:lvlText w:val="•"/>
      <w:lvlJc w:val="left"/>
      <w:pPr>
        <w:tabs>
          <w:tab w:val="num" w:pos="5760"/>
        </w:tabs>
        <w:ind w:left="5760" w:hanging="360"/>
      </w:pPr>
      <w:rPr>
        <w:rFonts w:ascii="Arial" w:hAnsi="Arial" w:hint="default"/>
      </w:rPr>
    </w:lvl>
    <w:lvl w:ilvl="8" w:tplc="4664F88C" w:tentative="1">
      <w:start w:val="1"/>
      <w:numFmt w:val="bullet"/>
      <w:lvlText w:val="•"/>
      <w:lvlJc w:val="left"/>
      <w:pPr>
        <w:tabs>
          <w:tab w:val="num" w:pos="6480"/>
        </w:tabs>
        <w:ind w:left="6480" w:hanging="360"/>
      </w:pPr>
      <w:rPr>
        <w:rFonts w:ascii="Arial" w:hAnsi="Arial" w:hint="default"/>
      </w:rPr>
    </w:lvl>
  </w:abstractNum>
  <w:abstractNum w:abstractNumId="4">
    <w:nsid w:val="540514FD"/>
    <w:multiLevelType w:val="hybridMultilevel"/>
    <w:tmpl w:val="4DD68596"/>
    <w:lvl w:ilvl="0" w:tplc="CFFA38DA">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B5B07"/>
    <w:rsid w:val="00032531"/>
    <w:rsid w:val="00050496"/>
    <w:rsid w:val="00066E95"/>
    <w:rsid w:val="00147546"/>
    <w:rsid w:val="001825D8"/>
    <w:rsid w:val="002771AF"/>
    <w:rsid w:val="002B29D7"/>
    <w:rsid w:val="002F6A7E"/>
    <w:rsid w:val="0037637F"/>
    <w:rsid w:val="004307A2"/>
    <w:rsid w:val="004B3077"/>
    <w:rsid w:val="004B5B07"/>
    <w:rsid w:val="004D4668"/>
    <w:rsid w:val="00647B33"/>
    <w:rsid w:val="00725D66"/>
    <w:rsid w:val="00791ADB"/>
    <w:rsid w:val="009D18E8"/>
    <w:rsid w:val="009E351B"/>
    <w:rsid w:val="00A00E4E"/>
    <w:rsid w:val="00A4358E"/>
    <w:rsid w:val="00AB0B72"/>
    <w:rsid w:val="00DC6B12"/>
    <w:rsid w:val="00DF4480"/>
    <w:rsid w:val="00E07644"/>
    <w:rsid w:val="00E703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4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6A7E"/>
    <w:pPr>
      <w:ind w:left="720"/>
      <w:contextualSpacing/>
    </w:pPr>
  </w:style>
  <w:style w:type="character" w:styleId="Hyperlink">
    <w:name w:val="Hyperlink"/>
    <w:basedOn w:val="Fontepargpadro"/>
    <w:uiPriority w:val="99"/>
    <w:unhideWhenUsed/>
    <w:rsid w:val="002F6A7E"/>
    <w:rPr>
      <w:color w:val="0000FF"/>
      <w:u w:val="single"/>
    </w:rPr>
  </w:style>
  <w:style w:type="paragraph" w:styleId="NormalWeb">
    <w:name w:val="Normal (Web)"/>
    <w:basedOn w:val="Normal"/>
    <w:uiPriority w:val="99"/>
    <w:unhideWhenUsed/>
    <w:rsid w:val="004B307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mad21@yahoo.com.br" TargetMode="External"/><Relationship Id="rId5" Type="http://schemas.openxmlformats.org/officeDocument/2006/relationships/hyperlink" Target="http://pt.wikipedia.org/wiki/Sign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6033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Academia Marial</cp:lastModifiedBy>
  <cp:revision>2</cp:revision>
  <dcterms:created xsi:type="dcterms:W3CDTF">2014-12-16T19:17:00Z</dcterms:created>
  <dcterms:modified xsi:type="dcterms:W3CDTF">2014-12-16T19:17:00Z</dcterms:modified>
</cp:coreProperties>
</file>