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20" w:rsidRDefault="00E15662" w:rsidP="00917020">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055D5A">
        <w:rPr>
          <w:b/>
          <w:sz w:val="28"/>
        </w:rPr>
        <w:t>DEZEMBRO</w:t>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055D5A">
        <w:rPr>
          <w:rStyle w:val="Ttulo1Char"/>
          <w:rFonts w:asciiTheme="minorHAnsi" w:hAnsiTheme="minorHAnsi" w:cstheme="minorHAnsi"/>
          <w:color w:val="auto"/>
          <w:sz w:val="24"/>
        </w:rPr>
        <w:t>A RÁDIO APARECIDA FAZ A SUA CEIA</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proofErr w:type="gramStart"/>
      <w:r w:rsidR="00C11ED2">
        <w:rPr>
          <w:rStyle w:val="Ttulo1Char"/>
          <w:rFonts w:asciiTheme="minorHAnsi" w:hAnsiTheme="minorHAnsi" w:cstheme="minorHAnsi"/>
          <w:color w:val="auto"/>
          <w:sz w:val="24"/>
        </w:rPr>
        <w:t>www.a12.com/radio</w:t>
      </w:r>
      <w:bookmarkStart w:id="0" w:name="_GoBack"/>
      <w:bookmarkEnd w:id="0"/>
      <w:proofErr w:type="gramEnd"/>
    </w:p>
    <w:p w:rsidR="00E15662"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no concurso é restrita às pessoas previamente inscritas, sendo esta 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lastRenderedPageBreak/>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 xml:space="preserve">3.5 O participante pode se inscrever por uma vez em quantas promoções optar, mas somente poderá ganhar </w:t>
      </w:r>
      <w:proofErr w:type="gramStart"/>
      <w:r w:rsidRPr="00F7667E">
        <w:rPr>
          <w:rStyle w:val="Ttulo1Char"/>
          <w:rFonts w:asciiTheme="minorHAnsi" w:hAnsiTheme="minorHAnsi" w:cstheme="minorHAnsi"/>
          <w:color w:val="auto"/>
          <w:sz w:val="24"/>
        </w:rPr>
        <w:t>1</w:t>
      </w:r>
      <w:proofErr w:type="gramEnd"/>
      <w:r w:rsidRPr="00F7667E">
        <w:rPr>
          <w:rStyle w:val="Ttulo1Char"/>
          <w:rFonts w:asciiTheme="minorHAnsi" w:hAnsiTheme="minorHAnsi" w:cstheme="minorHAnsi"/>
          <w:color w:val="auto"/>
          <w:sz w:val="24"/>
        </w:rPr>
        <w:t xml:space="preserve">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1F4F18">
        <w:rPr>
          <w:rStyle w:val="Ttulo1Char"/>
          <w:rFonts w:asciiTheme="minorHAnsi" w:hAnsiTheme="minorHAnsi" w:cstheme="minorHAnsi"/>
          <w:color w:val="auto"/>
          <w:sz w:val="24"/>
        </w:rPr>
        <w:t>sul</w:t>
      </w:r>
      <w:r w:rsidR="00BF7419">
        <w:rPr>
          <w:rStyle w:val="Ttulo1Char"/>
          <w:rFonts w:asciiTheme="minorHAnsi" w:hAnsiTheme="minorHAnsi" w:cstheme="minorHAnsi"/>
          <w:color w:val="auto"/>
          <w:sz w:val="24"/>
        </w:rPr>
        <w:t>tado será divulgado no</w:t>
      </w:r>
      <w:r w:rsidR="00E8388A">
        <w:rPr>
          <w:rStyle w:val="Ttulo1Char"/>
          <w:rFonts w:asciiTheme="minorHAnsi" w:hAnsiTheme="minorHAnsi" w:cstheme="minorHAnsi"/>
          <w:color w:val="auto"/>
          <w:sz w:val="24"/>
        </w:rPr>
        <w:t xml:space="preserve"> dia </w:t>
      </w:r>
      <w:r w:rsidR="00055D5A">
        <w:rPr>
          <w:rStyle w:val="Ttulo1Char"/>
          <w:rFonts w:asciiTheme="minorHAnsi" w:hAnsiTheme="minorHAnsi" w:cstheme="minorHAnsi"/>
          <w:color w:val="auto"/>
          <w:sz w:val="24"/>
        </w:rPr>
        <w:t>2</w:t>
      </w:r>
      <w:r w:rsidR="00914784">
        <w:rPr>
          <w:rStyle w:val="Ttulo1Char"/>
          <w:rFonts w:asciiTheme="minorHAnsi" w:hAnsiTheme="minorHAnsi" w:cstheme="minorHAnsi"/>
          <w:color w:val="auto"/>
          <w:sz w:val="24"/>
        </w:rPr>
        <w:t>2</w:t>
      </w:r>
      <w:r w:rsidR="00E8388A">
        <w:rPr>
          <w:rStyle w:val="Ttulo1Char"/>
          <w:rFonts w:asciiTheme="minorHAnsi" w:hAnsiTheme="minorHAnsi" w:cstheme="minorHAnsi"/>
          <w:color w:val="auto"/>
          <w:sz w:val="24"/>
        </w:rPr>
        <w:t xml:space="preserve"> de </w:t>
      </w:r>
      <w:r w:rsidR="00055D5A">
        <w:rPr>
          <w:rStyle w:val="Ttulo1Char"/>
          <w:rFonts w:asciiTheme="minorHAnsi" w:hAnsiTheme="minorHAnsi" w:cstheme="minorHAnsi"/>
          <w:color w:val="auto"/>
          <w:sz w:val="24"/>
        </w:rPr>
        <w:t>Dezembro, durante a nossa programação</w:t>
      </w:r>
      <w:r w:rsidR="00BA04C3">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Com a simples inscrição neste concurso, e ainda que o material apresentado não venha a ser eleito vencedor, todo participante estará cedendo, em caráter 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p>
    <w:p w:rsidR="00E15662" w:rsidRDefault="00E15662" w:rsidP="00E15662">
      <w:pPr>
        <w:rPr>
          <w:rStyle w:val="Ttulo1Char"/>
          <w:rFonts w:asciiTheme="minorHAnsi" w:hAnsiTheme="minorHAnsi" w:cstheme="minorHAnsi"/>
          <w:color w:val="auto"/>
          <w:sz w:val="24"/>
        </w:rPr>
      </w:pPr>
    </w:p>
    <w:p w:rsidR="00E15662" w:rsidRDefault="00255A29"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br/>
      </w:r>
    </w:p>
    <w:p w:rsidR="001F4F18" w:rsidRDefault="001F4F18" w:rsidP="00E15662">
      <w:pPr>
        <w:rPr>
          <w:rStyle w:val="Ttulo1Char"/>
          <w:rFonts w:asciiTheme="minorHAnsi" w:hAnsiTheme="minorHAnsi" w:cstheme="minorHAnsi"/>
          <w:color w:val="auto"/>
          <w:sz w:val="24"/>
        </w:rPr>
      </w:pPr>
    </w:p>
    <w:p w:rsidR="00055D5A" w:rsidRDefault="00055D5A" w:rsidP="00E15662">
      <w:pPr>
        <w:rPr>
          <w:rStyle w:val="Ttulo1Char"/>
          <w:rFonts w:asciiTheme="minorHAnsi" w:hAnsiTheme="minorHAnsi" w:cstheme="minorHAnsi"/>
          <w:color w:val="auto"/>
          <w:sz w:val="24"/>
        </w:rPr>
      </w:pPr>
    </w:p>
    <w:p w:rsidR="0062181A" w:rsidRPr="00BF7419" w:rsidRDefault="00E15662" w:rsidP="00542229">
      <w:pPr>
        <w:rPr>
          <w:rStyle w:val="Ttulo1Char"/>
          <w:rFonts w:asciiTheme="minorHAnsi" w:eastAsiaTheme="minorHAnsi" w:hAnsiTheme="minorHAnsi" w:cs="Helvetica"/>
          <w:bCs w:val="0"/>
          <w:color w:val="222222"/>
          <w:sz w:val="24"/>
          <w:szCs w:val="20"/>
          <w:shd w:val="clear" w:color="auto" w:fill="FFFFFF"/>
        </w:rPr>
      </w:pPr>
      <w:r>
        <w:rPr>
          <w:rStyle w:val="Ttulo1Char"/>
          <w:rFonts w:asciiTheme="minorHAnsi" w:hAnsiTheme="minorHAnsi" w:cstheme="minorHAnsi"/>
          <w:color w:val="auto"/>
          <w:sz w:val="24"/>
        </w:rPr>
        <w:lastRenderedPageBreak/>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055D5A">
        <w:rPr>
          <w:rFonts w:cs="Helvetica"/>
          <w:b/>
          <w:color w:val="222222"/>
          <w:sz w:val="24"/>
          <w:szCs w:val="20"/>
          <w:shd w:val="clear" w:color="auto" w:fill="FFFFFF"/>
        </w:rPr>
        <w:t>- Um vale compra de R$ 300,00</w:t>
      </w:r>
      <w:r w:rsidR="005F70E5">
        <w:rPr>
          <w:rFonts w:cs="Helvetica"/>
          <w:b/>
          <w:color w:val="222222"/>
          <w:sz w:val="24"/>
          <w:szCs w:val="20"/>
          <w:shd w:val="clear" w:color="auto" w:fill="FFFFFF"/>
        </w:rPr>
        <w:t>;</w:t>
      </w:r>
      <w:r w:rsidR="00BA04C3" w:rsidRPr="00BA04C3">
        <w:rPr>
          <w:rFonts w:cs="Helvetica"/>
          <w:b/>
          <w:color w:val="222222"/>
          <w:sz w:val="24"/>
          <w:szCs w:val="20"/>
          <w:shd w:val="clear" w:color="auto" w:fill="FFFFFF"/>
        </w:rPr>
        <w:br/>
      </w:r>
      <w:r w:rsidR="005F70E5">
        <w:rPr>
          <w:rStyle w:val="Ttulo1Char"/>
          <w:rFonts w:asciiTheme="minorHAnsi" w:eastAsiaTheme="minorHAnsi" w:hAnsiTheme="minorHAnsi" w:cs="Helvetica"/>
          <w:bCs w:val="0"/>
          <w:color w:val="222222"/>
          <w:sz w:val="24"/>
          <w:szCs w:val="20"/>
          <w:shd w:val="clear" w:color="auto" w:fill="FFFFFF"/>
        </w:rPr>
        <w:t xml:space="preserve">- Não é permitida a compra de bebidas alcoólicas; </w:t>
      </w:r>
    </w:p>
    <w:p w:rsidR="005344E3" w:rsidRDefault="00E15662">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 p</w:t>
      </w:r>
      <w:r w:rsidR="00BF7419">
        <w:rPr>
          <w:rStyle w:val="Ttulo1Char"/>
          <w:rFonts w:asciiTheme="minorHAnsi" w:hAnsiTheme="minorHAnsi" w:cstheme="minorHAnsi"/>
          <w:color w:val="auto"/>
          <w:sz w:val="24"/>
        </w:rPr>
        <w:t>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w:t>
      </w:r>
      <w:proofErr w:type="gramStart"/>
      <w:r w:rsidRPr="00F7667E">
        <w:rPr>
          <w:rStyle w:val="Ttulo1Char"/>
          <w:rFonts w:asciiTheme="minorHAnsi" w:hAnsiTheme="minorHAnsi" w:cstheme="minorHAnsi"/>
          <w:color w:val="auto"/>
          <w:sz w:val="24"/>
        </w:rPr>
        <w:t>Caducará</w:t>
      </w:r>
      <w:proofErr w:type="gramEnd"/>
      <w:r w:rsidRPr="00F7667E">
        <w:rPr>
          <w:rStyle w:val="Ttulo1Char"/>
          <w:rFonts w:asciiTheme="minorHAnsi" w:hAnsiTheme="minorHAnsi" w:cstheme="minorHAnsi"/>
          <w:color w:val="auto"/>
          <w:sz w:val="24"/>
        </w:rPr>
        <w:t xml:space="preserve">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62"/>
    <w:rsid w:val="00035348"/>
    <w:rsid w:val="00055D5A"/>
    <w:rsid w:val="000C49EA"/>
    <w:rsid w:val="001302D1"/>
    <w:rsid w:val="001308E4"/>
    <w:rsid w:val="001F4F18"/>
    <w:rsid w:val="00255A29"/>
    <w:rsid w:val="002D51CE"/>
    <w:rsid w:val="003B7728"/>
    <w:rsid w:val="004F30D5"/>
    <w:rsid w:val="005344E3"/>
    <w:rsid w:val="00542229"/>
    <w:rsid w:val="005F70E5"/>
    <w:rsid w:val="0062181A"/>
    <w:rsid w:val="006A683E"/>
    <w:rsid w:val="007504BC"/>
    <w:rsid w:val="00914784"/>
    <w:rsid w:val="00917020"/>
    <w:rsid w:val="00976D11"/>
    <w:rsid w:val="00AE450C"/>
    <w:rsid w:val="00AF0C6D"/>
    <w:rsid w:val="00BA04C3"/>
    <w:rsid w:val="00BC7CCF"/>
    <w:rsid w:val="00BF7419"/>
    <w:rsid w:val="00C11ED2"/>
    <w:rsid w:val="00C52B75"/>
    <w:rsid w:val="00E15662"/>
    <w:rsid w:val="00E36AD2"/>
    <w:rsid w:val="00E8388A"/>
    <w:rsid w:val="00FE1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User</cp:lastModifiedBy>
  <cp:revision>3</cp:revision>
  <dcterms:created xsi:type="dcterms:W3CDTF">2015-11-26T13:50:00Z</dcterms:created>
  <dcterms:modified xsi:type="dcterms:W3CDTF">2015-11-26T13:50:00Z</dcterms:modified>
</cp:coreProperties>
</file>